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8589DE" w14:textId="77777777" w:rsidR="005F1FF7" w:rsidRDefault="00106C52">
      <w:pPr>
        <w:tabs>
          <w:tab w:val="center" w:pos="4252"/>
          <w:tab w:val="right" w:pos="8504"/>
        </w:tabs>
        <w:spacing w:line="240" w:lineRule="auto"/>
        <w:jc w:val="center"/>
        <w:rPr>
          <w:rFonts w:ascii="Calibri" w:eastAsia="Calibri" w:hAnsi="Calibri" w:cs="Calibri"/>
        </w:rPr>
      </w:pPr>
      <w:bookmarkStart w:id="0" w:name="_GoBack"/>
      <w:bookmarkEnd w:id="0"/>
      <w:r>
        <w:rPr>
          <w:rFonts w:ascii="Calibri" w:eastAsia="Calibri" w:hAnsi="Calibri" w:cs="Calibri"/>
          <w:noProof/>
        </w:rPr>
        <w:drawing>
          <wp:inline distT="0" distB="0" distL="0" distR="0" wp14:anchorId="27871267" wp14:editId="03D9BFC8">
            <wp:extent cx="5734050" cy="1104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734050" cy="1104900"/>
                    </a:xfrm>
                    <a:prstGeom prst="rect">
                      <a:avLst/>
                    </a:prstGeom>
                    <a:ln/>
                  </pic:spPr>
                </pic:pic>
              </a:graphicData>
            </a:graphic>
          </wp:inline>
        </w:drawing>
      </w:r>
    </w:p>
    <w:p w14:paraId="5006E30A" w14:textId="7E3F1647" w:rsidR="005F1FF7" w:rsidRDefault="00C8363D">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Multirão de limpeza da FAZESC com os ingressantes</w:t>
      </w:r>
    </w:p>
    <w:p w14:paraId="3340C4DC" w14:textId="77777777" w:rsidR="005F1FF7" w:rsidRDefault="005F1FF7">
      <w:pPr>
        <w:spacing w:line="240" w:lineRule="auto"/>
        <w:jc w:val="center"/>
        <w:rPr>
          <w:rFonts w:ascii="Times New Roman" w:eastAsia="Times New Roman" w:hAnsi="Times New Roman" w:cs="Times New Roman"/>
          <w:b/>
          <w:sz w:val="24"/>
          <w:szCs w:val="24"/>
          <w:highlight w:val="white"/>
        </w:rPr>
      </w:pPr>
    </w:p>
    <w:p w14:paraId="56CCF7AC" w14:textId="264678E6" w:rsidR="005F1FF7" w:rsidRDefault="00106C52">
      <w:pPr>
        <w:spacing w:line="240" w:lineRule="auto"/>
        <w:jc w:val="center"/>
        <w:rPr>
          <w:rFonts w:ascii="Times New Roman" w:eastAsia="Times New Roman" w:hAnsi="Times New Roman" w:cs="Times New Roman"/>
        </w:rPr>
      </w:pPr>
      <w:r>
        <w:rPr>
          <w:rFonts w:ascii="Times New Roman" w:eastAsia="Times New Roman" w:hAnsi="Times New Roman" w:cs="Times New Roman"/>
        </w:rPr>
        <w:t>Fernanda Maria Rutka Dezopi¹, Julia Vettori Manfroi¹, Rafaela Ferraz Molina¹, Tainá Scabori Vargas¹*</w:t>
      </w:r>
      <w:r w:rsidR="00C43F63">
        <w:rPr>
          <w:rFonts w:ascii="Times New Roman" w:eastAsia="Times New Roman" w:hAnsi="Times New Roman" w:cs="Times New Roman"/>
        </w:rPr>
        <w:t>,</w:t>
      </w:r>
      <w:r w:rsidR="00C43F63" w:rsidRPr="00C43F63">
        <w:rPr>
          <w:rFonts w:ascii="Times New Roman" w:eastAsia="Times New Roman" w:hAnsi="Times New Roman" w:cs="Times New Roman"/>
        </w:rPr>
        <w:t xml:space="preserve"> </w:t>
      </w:r>
      <w:r w:rsidR="00C43F63">
        <w:rPr>
          <w:rFonts w:ascii="Times New Roman" w:eastAsia="Times New Roman" w:hAnsi="Times New Roman" w:cs="Times New Roman"/>
        </w:rPr>
        <w:t xml:space="preserve">Ana Maria Bridi² </w:t>
      </w:r>
    </w:p>
    <w:p w14:paraId="104673D4" w14:textId="074B9793" w:rsidR="005F1FF7" w:rsidRDefault="00106C52">
      <w:pPr>
        <w:shd w:val="clear" w:color="auto" w:fill="FFFFFF"/>
        <w:tabs>
          <w:tab w:val="left" w:pos="426"/>
        </w:tabs>
        <w:spacing w:line="240" w:lineRule="auto"/>
        <w:ind w:left="360"/>
        <w:jc w:val="center"/>
        <w:rPr>
          <w:rFonts w:ascii="Times New Roman" w:eastAsia="Times New Roman" w:hAnsi="Times New Roman" w:cs="Times New Roman"/>
        </w:rPr>
      </w:pPr>
      <w:r>
        <w:rPr>
          <w:rFonts w:ascii="Times New Roman" w:eastAsia="Times New Roman" w:hAnsi="Times New Roman" w:cs="Times New Roman"/>
        </w:rPr>
        <w:t>¹ Universidade Estadual de Londrina, Londrina/PR</w:t>
      </w:r>
      <w:r w:rsidR="00C43F63">
        <w:rPr>
          <w:rFonts w:ascii="Times New Roman" w:eastAsia="Times New Roman" w:hAnsi="Times New Roman" w:cs="Times New Roman"/>
        </w:rPr>
        <w:t>, bolsista do PET Zootecnia UEL</w:t>
      </w:r>
      <w:r>
        <w:rPr>
          <w:rFonts w:ascii="Times New Roman" w:eastAsia="Times New Roman" w:hAnsi="Times New Roman" w:cs="Times New Roman"/>
        </w:rPr>
        <w:t>;</w:t>
      </w:r>
    </w:p>
    <w:p w14:paraId="79D64688" w14:textId="77777777" w:rsidR="005F1FF7" w:rsidRDefault="00106C52">
      <w:pPr>
        <w:shd w:val="clear" w:color="auto" w:fill="FFFFFF"/>
        <w:tabs>
          <w:tab w:val="left" w:pos="426"/>
        </w:tabs>
        <w:spacing w:line="240" w:lineRule="auto"/>
        <w:ind w:left="3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rPr>
        <w:t xml:space="preserve"> ² Departamento de Zootecnia - Universidade Estadual de Londrina, Londrina/PR;</w:t>
      </w:r>
      <w:r>
        <w:rPr>
          <w:rFonts w:ascii="Times New Roman" w:eastAsia="Times New Roman" w:hAnsi="Times New Roman" w:cs="Times New Roman"/>
        </w:rPr>
        <w:br/>
        <w:t>*Estudante de Zootecnia  – scabori.taina@gmail.com</w:t>
      </w:r>
    </w:p>
    <w:p w14:paraId="2C5CCA4A" w14:textId="77777777" w:rsidR="005F1FF7" w:rsidRDefault="005F1FF7">
      <w:pPr>
        <w:rPr>
          <w:rFonts w:ascii="Times New Roman" w:eastAsia="Times New Roman" w:hAnsi="Times New Roman" w:cs="Times New Roman"/>
          <w:b/>
          <w:sz w:val="24"/>
          <w:szCs w:val="24"/>
          <w:highlight w:val="white"/>
        </w:rPr>
      </w:pPr>
    </w:p>
    <w:p w14:paraId="0BD65C20" w14:textId="688A8CF0" w:rsidR="005F1FF7" w:rsidRDefault="00106C52">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atividade realizada foi baseada na metodologia 5s,</w:t>
      </w:r>
      <w:r w:rsidR="008F0711">
        <w:rPr>
          <w:rFonts w:ascii="Times New Roman" w:eastAsia="Times New Roman" w:hAnsi="Times New Roman" w:cs="Times New Roman"/>
          <w:sz w:val="24"/>
          <w:szCs w:val="24"/>
          <w:highlight w:val="white"/>
        </w:rPr>
        <w:t xml:space="preserve"> originalmente japonesa, com</w:t>
      </w:r>
      <w:r>
        <w:rPr>
          <w:rFonts w:ascii="Times New Roman" w:eastAsia="Times New Roman" w:hAnsi="Times New Roman" w:cs="Times New Roman"/>
          <w:sz w:val="24"/>
          <w:szCs w:val="24"/>
          <w:highlight w:val="white"/>
        </w:rPr>
        <w:t xml:space="preserve"> a finalidade de aperfeiçoar ou inserir alguns aspectos que são denominados os cinco sensos</w:t>
      </w:r>
      <w:r w:rsidR="00C8363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seiri, seiton, seiso, seiktesu e shitsuke. Em português é conceituado por limpeza, organização, padronização e saúde, disciplina </w:t>
      </w:r>
      <w:r w:rsidR="008F0711">
        <w:rPr>
          <w:rFonts w:ascii="Times New Roman" w:eastAsia="Times New Roman" w:hAnsi="Times New Roman" w:cs="Times New Roman"/>
          <w:sz w:val="24"/>
          <w:szCs w:val="24"/>
          <w:highlight w:val="white"/>
        </w:rPr>
        <w:t>ou autodisciplina. Além deste</w:t>
      </w:r>
      <w:r>
        <w:rPr>
          <w:rFonts w:ascii="Times New Roman" w:eastAsia="Times New Roman" w:hAnsi="Times New Roman" w:cs="Times New Roman"/>
          <w:sz w:val="24"/>
          <w:szCs w:val="24"/>
          <w:highlight w:val="white"/>
        </w:rPr>
        <w:t xml:space="preserve"> propósito, a integração </w:t>
      </w:r>
      <w:r w:rsidR="00C8363D">
        <w:rPr>
          <w:rFonts w:ascii="Times New Roman" w:eastAsia="Times New Roman" w:hAnsi="Times New Roman" w:cs="Times New Roman"/>
          <w:sz w:val="24"/>
          <w:szCs w:val="24"/>
          <w:highlight w:val="white"/>
        </w:rPr>
        <w:t xml:space="preserve">dos ingressantes no curso com os veteranos </w:t>
      </w:r>
      <w:r>
        <w:rPr>
          <w:rFonts w:ascii="Times New Roman" w:eastAsia="Times New Roman" w:hAnsi="Times New Roman" w:cs="Times New Roman"/>
          <w:sz w:val="24"/>
          <w:szCs w:val="24"/>
          <w:highlight w:val="white"/>
        </w:rPr>
        <w:t>foi um dos fatores primordiais para que fosse possível colocar em prática.</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A atividade foi realizada no dia 21 de maio de 2019 na Fazenda Escola (FAZESC) da Universidade Estadual de Londri</w:t>
      </w:r>
      <w:r w:rsidR="008F0711">
        <w:rPr>
          <w:rFonts w:ascii="Times New Roman" w:eastAsia="Times New Roman" w:hAnsi="Times New Roman" w:cs="Times New Roman"/>
          <w:sz w:val="24"/>
          <w:szCs w:val="24"/>
          <w:highlight w:val="white"/>
        </w:rPr>
        <w:t>na (UEL), em Londrina – PR e coordenada</w:t>
      </w:r>
      <w:r>
        <w:rPr>
          <w:rFonts w:ascii="Times New Roman" w:eastAsia="Times New Roman" w:hAnsi="Times New Roman" w:cs="Times New Roman"/>
          <w:sz w:val="24"/>
          <w:szCs w:val="24"/>
          <w:highlight w:val="white"/>
        </w:rPr>
        <w:t xml:space="preserve"> pelo Programa de Educação Tutorial de Zootecnia (PET Zootecnia), composto por dezesseis alunos e orientado pela professora Ana Maria Bridi. A intenção </w:t>
      </w:r>
      <w:r w:rsidR="008F0711">
        <w:rPr>
          <w:rFonts w:ascii="Times New Roman" w:eastAsia="Times New Roman" w:hAnsi="Times New Roman" w:cs="Times New Roman"/>
          <w:sz w:val="24"/>
          <w:szCs w:val="24"/>
          <w:highlight w:val="white"/>
        </w:rPr>
        <w:t>desta</w:t>
      </w:r>
      <w:r>
        <w:rPr>
          <w:rFonts w:ascii="Times New Roman" w:eastAsia="Times New Roman" w:hAnsi="Times New Roman" w:cs="Times New Roman"/>
          <w:sz w:val="24"/>
          <w:szCs w:val="24"/>
          <w:highlight w:val="white"/>
        </w:rPr>
        <w:t xml:space="preserve"> foi gerar insumos para conscientizar os aspectos da limpeza, organização e padronização de uma propriedade rural, a qual inserida no ambiente interno e externo gera uma alta produtividade e rentabilidade ao proprietário. Essa conscientização foi direcionada aos alunos do primeiro ano do curso de zootecnia da UEL, na matéria denominada Introdução </w:t>
      </w:r>
      <w:r w:rsidR="008F0711">
        <w:rPr>
          <w:rFonts w:ascii="Times New Roman" w:eastAsia="Times New Roman" w:hAnsi="Times New Roman" w:cs="Times New Roman"/>
          <w:sz w:val="24"/>
          <w:szCs w:val="24"/>
          <w:highlight w:val="white"/>
        </w:rPr>
        <w:t>a Zootecnia, a qual</w:t>
      </w:r>
      <w:r>
        <w:rPr>
          <w:rFonts w:ascii="Times New Roman" w:eastAsia="Times New Roman" w:hAnsi="Times New Roman" w:cs="Times New Roman"/>
          <w:sz w:val="24"/>
          <w:szCs w:val="24"/>
          <w:highlight w:val="white"/>
        </w:rPr>
        <w:t xml:space="preserve"> é destinada exclusivamente aos ingressantes. Foi realizado no período da manhã.</w:t>
      </w:r>
      <w:r w:rsidR="00C8363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A FAZESC é dividida em setores: equinocultura, ovinocultura, avicultura (frangos de corte, galinhas poedeiras), fábrica de ração, bovinocultura de corte e de leite e suinocultura. Os alunos foram subdivididos em grupos e destinados para setores específicos e acompanhados por um dos alunos do PET Zootecnia para orientar e auxiliar, garantindo um maior desempenho na realização da atividade e otimização na sua atuação. Dentro dos cinco anos de graduação, os alunos podem exercer de forma prática atividades teóricas vistas dentro de sala de aula nos setores de produção animal da fazenda escola, possibilitando o desenvolvimento interdisciplinar do aluno. Por isso, a aplicação da metodologia 5s estimula o trabalho em grupo, participação em grupos de estudo e gera integração dos ingressantes, professores, </w:t>
      </w:r>
      <w:r w:rsidR="00C43F63">
        <w:rPr>
          <w:rFonts w:ascii="Times New Roman" w:eastAsia="Times New Roman" w:hAnsi="Times New Roman" w:cs="Times New Roman"/>
          <w:sz w:val="24"/>
          <w:szCs w:val="24"/>
          <w:highlight w:val="white"/>
        </w:rPr>
        <w:t xml:space="preserve">alguns </w:t>
      </w:r>
      <w:r>
        <w:rPr>
          <w:rFonts w:ascii="Times New Roman" w:eastAsia="Times New Roman" w:hAnsi="Times New Roman" w:cs="Times New Roman"/>
          <w:sz w:val="24"/>
          <w:szCs w:val="24"/>
          <w:highlight w:val="white"/>
        </w:rPr>
        <w:t>funcionários e demais graduandos, além de possibilitar um melhor ambiente de trabalho e uma maior conservação da instituição pública.</w:t>
      </w:r>
    </w:p>
    <w:p w14:paraId="3998EB67" w14:textId="77777777" w:rsidR="005F1FF7" w:rsidRDefault="005F1FF7">
      <w:pPr>
        <w:spacing w:line="240" w:lineRule="auto"/>
        <w:jc w:val="both"/>
        <w:rPr>
          <w:rFonts w:ascii="Times New Roman" w:eastAsia="Times New Roman" w:hAnsi="Times New Roman" w:cs="Times New Roman"/>
          <w:b/>
          <w:sz w:val="24"/>
          <w:szCs w:val="24"/>
        </w:rPr>
      </w:pPr>
    </w:p>
    <w:p w14:paraId="3A8B959A" w14:textId="3771619D" w:rsidR="005F1FF7" w:rsidRDefault="00106C52" w:rsidP="00106C52">
      <w:pPr>
        <w:spacing w:line="240" w:lineRule="auto"/>
        <w:jc w:val="both"/>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w:t>
      </w:r>
      <w:r w:rsidR="00C43F63">
        <w:rPr>
          <w:rFonts w:ascii="Times New Roman" w:eastAsia="Times New Roman" w:hAnsi="Times New Roman" w:cs="Times New Roman"/>
          <w:sz w:val="24"/>
          <w:szCs w:val="24"/>
        </w:rPr>
        <w:t xml:space="preserve">integração; limpeza; </w:t>
      </w:r>
      <w:r>
        <w:rPr>
          <w:rFonts w:ascii="Times New Roman" w:eastAsia="Times New Roman" w:hAnsi="Times New Roman" w:cs="Times New Roman"/>
          <w:sz w:val="24"/>
          <w:szCs w:val="24"/>
        </w:rPr>
        <w:t>metodologia 5s; organização</w:t>
      </w:r>
      <w:r w:rsidR="00C43F63">
        <w:rPr>
          <w:rFonts w:ascii="Times New Roman" w:eastAsia="Times New Roman" w:hAnsi="Times New Roman" w:cs="Times New Roman"/>
          <w:sz w:val="24"/>
          <w:szCs w:val="24"/>
        </w:rPr>
        <w:t>.</w:t>
      </w:r>
    </w:p>
    <w:p w14:paraId="17F6FDDA" w14:textId="77777777" w:rsidR="005F1FF7" w:rsidRDefault="00106C52">
      <w:pPr>
        <w:tabs>
          <w:tab w:val="center" w:pos="4252"/>
          <w:tab w:val="right" w:pos="8504"/>
        </w:tabs>
        <w:spacing w:line="240" w:lineRule="auto"/>
        <w:rPr>
          <w:rFonts w:ascii="Calibri" w:eastAsia="Calibri" w:hAnsi="Calibri" w:cs="Calibri"/>
        </w:rPr>
      </w:pPr>
      <w:bookmarkStart w:id="1" w:name="_gjdgxs" w:colFirst="0" w:colLast="0"/>
      <w:bookmarkEnd w:id="1"/>
      <w:r>
        <w:rPr>
          <w:noProof/>
        </w:rPr>
        <w:drawing>
          <wp:anchor distT="0" distB="0" distL="0" distR="0" simplePos="0" relativeHeight="251658240" behindDoc="0" locked="0" layoutInCell="1" hidden="0" allowOverlap="1" wp14:anchorId="5FF80167" wp14:editId="485AA9B4">
            <wp:simplePos x="0" y="0"/>
            <wp:positionH relativeFrom="column">
              <wp:posOffset>19050</wp:posOffset>
            </wp:positionH>
            <wp:positionV relativeFrom="paragraph">
              <wp:posOffset>19050</wp:posOffset>
            </wp:positionV>
            <wp:extent cx="5734050" cy="711200"/>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4050" cy="711200"/>
                    </a:xfrm>
                    <a:prstGeom prst="rect">
                      <a:avLst/>
                    </a:prstGeom>
                    <a:ln/>
                  </pic:spPr>
                </pic:pic>
              </a:graphicData>
            </a:graphic>
          </wp:anchor>
        </w:drawing>
      </w:r>
    </w:p>
    <w:p w14:paraId="797563EA" w14:textId="77777777" w:rsidR="005F1FF7" w:rsidRDefault="005F1FF7"/>
    <w:sectPr w:rsidR="005F1FF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trackRevision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FF7"/>
    <w:rsid w:val="00106C52"/>
    <w:rsid w:val="005F1FF7"/>
    <w:rsid w:val="006E692C"/>
    <w:rsid w:val="008F0711"/>
    <w:rsid w:val="009C15DC"/>
    <w:rsid w:val="00C43F63"/>
    <w:rsid w:val="00C8363D"/>
    <w:rsid w:val="00DE70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C5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8F0711"/>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F0711"/>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C8363D"/>
    <w:rPr>
      <w:b/>
      <w:bCs/>
    </w:rPr>
  </w:style>
  <w:style w:type="character" w:customStyle="1" w:styleId="AssuntodocomentrioChar">
    <w:name w:val="Assunto do comentário Char"/>
    <w:basedOn w:val="TextodecomentrioChar"/>
    <w:link w:val="Assuntodocomentrio"/>
    <w:uiPriority w:val="99"/>
    <w:semiHidden/>
    <w:rsid w:val="00C8363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8F0711"/>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F0711"/>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C8363D"/>
    <w:rPr>
      <w:b/>
      <w:bCs/>
    </w:rPr>
  </w:style>
  <w:style w:type="character" w:customStyle="1" w:styleId="AssuntodocomentrioChar">
    <w:name w:val="Assunto do comentário Char"/>
    <w:basedOn w:val="TextodecomentrioChar"/>
    <w:link w:val="Assuntodocomentrio"/>
    <w:uiPriority w:val="99"/>
    <w:semiHidden/>
    <w:rsid w:val="00C836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412</Words>
  <Characters>2225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Maria Bridi</dc:creator>
  <cp:lastModifiedBy>userrr</cp:lastModifiedBy>
  <cp:revision>2</cp:revision>
  <dcterms:created xsi:type="dcterms:W3CDTF">2019-10-01T23:24:00Z</dcterms:created>
  <dcterms:modified xsi:type="dcterms:W3CDTF">2019-10-01T23:24:00Z</dcterms:modified>
</cp:coreProperties>
</file>