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CE" w:rsidRPr="00E603CE" w:rsidRDefault="00E603CE" w:rsidP="00E603CE">
      <w:pPr>
        <w:jc w:val="right"/>
        <w:rPr>
          <w:rFonts w:ascii="Arial" w:hAnsi="Arial" w:cs="Arial"/>
          <w:i/>
          <w:sz w:val="20"/>
          <w:szCs w:val="20"/>
        </w:rPr>
      </w:pPr>
      <w:r w:rsidRPr="00E603CE">
        <w:rPr>
          <w:rFonts w:ascii="Arial" w:hAnsi="Arial" w:cs="Arial"/>
          <w:i/>
          <w:sz w:val="20"/>
          <w:szCs w:val="20"/>
        </w:rPr>
        <w:t>ISBN 978-85-7846-455-4</w:t>
      </w:r>
    </w:p>
    <w:p w:rsidR="00626974" w:rsidRPr="00A636F2" w:rsidRDefault="00626974" w:rsidP="00626974">
      <w:pPr>
        <w:jc w:val="center"/>
        <w:rPr>
          <w:rFonts w:ascii="Arial" w:hAnsi="Arial" w:cs="Arial"/>
          <w:b/>
          <w:sz w:val="24"/>
          <w:szCs w:val="24"/>
        </w:rPr>
      </w:pPr>
      <w:bookmarkStart w:id="0" w:name="_GoBack"/>
      <w:r>
        <w:rPr>
          <w:rFonts w:ascii="Arial" w:hAnsi="Arial" w:cs="Arial"/>
          <w:b/>
          <w:sz w:val="24"/>
          <w:szCs w:val="24"/>
        </w:rPr>
        <w:t>“</w:t>
      </w:r>
      <w:r w:rsidR="00AC6057">
        <w:rPr>
          <w:rFonts w:ascii="Arial" w:hAnsi="Arial" w:cs="Arial"/>
          <w:b/>
          <w:sz w:val="24"/>
          <w:szCs w:val="24"/>
        </w:rPr>
        <w:t xml:space="preserve">FIZERAM-ME DESENVOLVER </w:t>
      </w:r>
      <w:r w:rsidR="00AC6057" w:rsidRPr="00AC6057">
        <w:rPr>
          <w:rFonts w:ascii="Arial" w:hAnsi="Arial" w:cs="Arial"/>
          <w:b/>
          <w:sz w:val="24"/>
          <w:szCs w:val="24"/>
        </w:rPr>
        <w:t xml:space="preserve">UM OLHAR MAIS CRÍTICO E MAIS VOLTADO ÀS MELHORES SOLUÇÕES PARA AS PROBLEMÁTICAS QUE ENFRENTO NO COTIDIANO”: CURSINHO ESPECIAL </w:t>
      </w:r>
      <w:r w:rsidRPr="00AC6057">
        <w:rPr>
          <w:rFonts w:ascii="Arial" w:hAnsi="Arial" w:cs="Arial"/>
          <w:b/>
          <w:sz w:val="24"/>
          <w:szCs w:val="24"/>
        </w:rPr>
        <w:t>PRÉ-VESTIBULAR</w:t>
      </w:r>
      <w:r w:rsidR="00D12973">
        <w:rPr>
          <w:rFonts w:ascii="Arial" w:hAnsi="Arial" w:cs="Arial"/>
          <w:b/>
          <w:sz w:val="24"/>
          <w:szCs w:val="24"/>
        </w:rPr>
        <w:t xml:space="preserve"> UEL</w:t>
      </w:r>
      <w:r w:rsidR="000B3674">
        <w:rPr>
          <w:rFonts w:ascii="Arial" w:hAnsi="Arial" w:cs="Arial"/>
          <w:b/>
          <w:sz w:val="24"/>
          <w:szCs w:val="24"/>
        </w:rPr>
        <w:t xml:space="preserve"> E</w:t>
      </w:r>
      <w:r w:rsidR="00D12973">
        <w:rPr>
          <w:rFonts w:ascii="Arial" w:hAnsi="Arial" w:cs="Arial"/>
          <w:b/>
          <w:sz w:val="24"/>
          <w:szCs w:val="24"/>
        </w:rPr>
        <w:t xml:space="preserve"> SEUS </w:t>
      </w:r>
      <w:r w:rsidR="007E5554">
        <w:rPr>
          <w:rFonts w:ascii="Arial" w:hAnsi="Arial" w:cs="Arial"/>
          <w:b/>
          <w:sz w:val="24"/>
          <w:szCs w:val="24"/>
        </w:rPr>
        <w:t>MÚLTIPLOS APRENDIZADOS</w:t>
      </w:r>
      <w:r w:rsidR="00AC6057" w:rsidRPr="00AC6057">
        <w:rPr>
          <w:rFonts w:ascii="Arial" w:hAnsi="Arial" w:cs="Arial"/>
          <w:b/>
          <w:sz w:val="24"/>
          <w:szCs w:val="24"/>
        </w:rPr>
        <w:t xml:space="preserve"> </w:t>
      </w:r>
    </w:p>
    <w:p w:rsidR="00D76479" w:rsidRDefault="00D76479" w:rsidP="00E603CE">
      <w:pPr>
        <w:spacing w:after="0" w:line="240" w:lineRule="auto"/>
        <w:jc w:val="right"/>
        <w:rPr>
          <w:rFonts w:ascii="Arial" w:hAnsi="Arial" w:cs="Arial"/>
          <w:sz w:val="24"/>
          <w:szCs w:val="24"/>
        </w:rPr>
      </w:pPr>
      <w:r w:rsidRPr="00A650A3">
        <w:rPr>
          <w:rFonts w:ascii="Arial" w:hAnsi="Arial" w:cs="Arial"/>
          <w:sz w:val="24"/>
          <w:szCs w:val="24"/>
        </w:rPr>
        <w:t xml:space="preserve">                                                   </w:t>
      </w:r>
      <w:r>
        <w:rPr>
          <w:rFonts w:ascii="Arial" w:hAnsi="Arial" w:cs="Arial"/>
          <w:sz w:val="24"/>
          <w:szCs w:val="24"/>
        </w:rPr>
        <w:t xml:space="preserve">                   Erica Vo</w:t>
      </w:r>
      <w:r w:rsidR="001040F2">
        <w:rPr>
          <w:rFonts w:ascii="Arial" w:hAnsi="Arial" w:cs="Arial"/>
          <w:sz w:val="24"/>
          <w:szCs w:val="24"/>
        </w:rPr>
        <w:t>l</w:t>
      </w:r>
      <w:r>
        <w:rPr>
          <w:rFonts w:ascii="Arial" w:hAnsi="Arial" w:cs="Arial"/>
          <w:sz w:val="24"/>
          <w:szCs w:val="24"/>
        </w:rPr>
        <w:t>pi</w:t>
      </w:r>
      <w:r w:rsidRPr="00A650A3">
        <w:rPr>
          <w:rFonts w:ascii="Arial" w:hAnsi="Arial" w:cs="Arial"/>
          <w:sz w:val="24"/>
          <w:szCs w:val="24"/>
        </w:rPr>
        <w:t>ni</w:t>
      </w:r>
    </w:p>
    <w:p w:rsidR="00D76479" w:rsidRDefault="00D76479" w:rsidP="00E603CE">
      <w:pPr>
        <w:spacing w:after="0" w:line="240" w:lineRule="auto"/>
        <w:jc w:val="right"/>
        <w:rPr>
          <w:rFonts w:ascii="Arial" w:hAnsi="Arial" w:cs="Arial"/>
          <w:sz w:val="24"/>
          <w:szCs w:val="24"/>
        </w:rPr>
      </w:pPr>
      <w:r>
        <w:rPr>
          <w:rFonts w:ascii="Arial" w:hAnsi="Arial" w:cs="Arial"/>
          <w:sz w:val="24"/>
          <w:szCs w:val="24"/>
        </w:rPr>
        <w:t>Graduada- Universidade Estadual de Londrina</w:t>
      </w:r>
    </w:p>
    <w:p w:rsidR="00D76479" w:rsidRDefault="00E073D1" w:rsidP="00E603CE">
      <w:pPr>
        <w:spacing w:after="0" w:line="240" w:lineRule="auto"/>
        <w:jc w:val="right"/>
        <w:rPr>
          <w:rFonts w:ascii="Arial" w:hAnsi="Arial" w:cs="Arial"/>
          <w:sz w:val="24"/>
          <w:szCs w:val="24"/>
        </w:rPr>
      </w:pPr>
      <w:r>
        <w:rPr>
          <w:rFonts w:ascii="Arial" w:hAnsi="Arial" w:cs="Arial"/>
          <w:sz w:val="24"/>
          <w:szCs w:val="24"/>
        </w:rPr>
        <w:t>Erika</w:t>
      </w:r>
      <w:r w:rsidR="00D76479">
        <w:rPr>
          <w:rFonts w:ascii="Arial" w:hAnsi="Arial" w:cs="Arial"/>
          <w:sz w:val="24"/>
          <w:szCs w:val="24"/>
        </w:rPr>
        <w:t>volpini@gmail</w:t>
      </w:r>
      <w:r w:rsidR="00D76479" w:rsidRPr="00E337C5">
        <w:rPr>
          <w:rFonts w:ascii="Arial" w:hAnsi="Arial" w:cs="Arial"/>
          <w:sz w:val="24"/>
          <w:szCs w:val="24"/>
        </w:rPr>
        <w:t>.com</w:t>
      </w:r>
    </w:p>
    <w:p w:rsidR="00D76479" w:rsidRDefault="00D76479" w:rsidP="00E603CE">
      <w:pPr>
        <w:spacing w:after="0" w:line="240" w:lineRule="auto"/>
        <w:jc w:val="right"/>
        <w:rPr>
          <w:rFonts w:ascii="Arial" w:hAnsi="Arial" w:cs="Arial"/>
          <w:sz w:val="24"/>
          <w:szCs w:val="24"/>
        </w:rPr>
      </w:pPr>
      <w:r w:rsidRPr="00A650A3">
        <w:rPr>
          <w:rFonts w:ascii="Arial" w:hAnsi="Arial" w:cs="Arial"/>
          <w:sz w:val="24"/>
          <w:szCs w:val="24"/>
        </w:rPr>
        <w:t xml:space="preserve">                                                                                 Fernanda de Souza Martins</w:t>
      </w:r>
      <w:bookmarkEnd w:id="0"/>
    </w:p>
    <w:p w:rsidR="00D76479" w:rsidRDefault="00D76479" w:rsidP="00E603CE">
      <w:pPr>
        <w:spacing w:after="0" w:line="240" w:lineRule="auto"/>
        <w:jc w:val="right"/>
        <w:rPr>
          <w:rFonts w:ascii="Arial" w:hAnsi="Arial" w:cs="Arial"/>
          <w:sz w:val="24"/>
          <w:szCs w:val="24"/>
        </w:rPr>
      </w:pPr>
      <w:r>
        <w:rPr>
          <w:rFonts w:ascii="Arial" w:hAnsi="Arial" w:cs="Arial"/>
          <w:sz w:val="24"/>
          <w:szCs w:val="24"/>
        </w:rPr>
        <w:t>Pós-Graduanda- Universidade Estadual de Londrina</w:t>
      </w:r>
      <w:r w:rsidRPr="0041453A">
        <w:rPr>
          <w:rFonts w:ascii="Arial" w:hAnsi="Arial" w:cs="Arial"/>
          <w:sz w:val="24"/>
          <w:szCs w:val="24"/>
        </w:rPr>
        <w:t xml:space="preserve"> </w:t>
      </w:r>
    </w:p>
    <w:p w:rsidR="00D76479" w:rsidRDefault="00D76479" w:rsidP="00E603CE">
      <w:pPr>
        <w:spacing w:after="0" w:line="240" w:lineRule="auto"/>
        <w:jc w:val="right"/>
        <w:rPr>
          <w:rFonts w:ascii="Arial" w:hAnsi="Arial" w:cs="Arial"/>
          <w:sz w:val="24"/>
          <w:szCs w:val="24"/>
        </w:rPr>
      </w:pPr>
      <w:r w:rsidRPr="00E337C5">
        <w:rPr>
          <w:rFonts w:ascii="Arial" w:hAnsi="Arial" w:cs="Arial"/>
          <w:sz w:val="24"/>
          <w:szCs w:val="24"/>
        </w:rPr>
        <w:t>fernandadesouzauel@outlook.com</w:t>
      </w:r>
    </w:p>
    <w:p w:rsidR="00D76479" w:rsidRPr="0041453A" w:rsidRDefault="00D76479" w:rsidP="00D76479">
      <w:pPr>
        <w:spacing w:line="240" w:lineRule="auto"/>
        <w:jc w:val="right"/>
        <w:rPr>
          <w:rFonts w:ascii="Arial" w:hAnsi="Arial" w:cs="Arial"/>
          <w:sz w:val="24"/>
          <w:szCs w:val="24"/>
        </w:rPr>
      </w:pPr>
      <w:r>
        <w:rPr>
          <w:rFonts w:ascii="Arial" w:hAnsi="Arial" w:cs="Arial"/>
          <w:sz w:val="24"/>
          <w:szCs w:val="24"/>
        </w:rPr>
        <w:t>Eixo</w:t>
      </w:r>
      <w:r w:rsidR="00E603CE">
        <w:rPr>
          <w:rFonts w:ascii="Arial" w:hAnsi="Arial" w:cs="Arial"/>
          <w:sz w:val="24"/>
          <w:szCs w:val="24"/>
        </w:rPr>
        <w:t xml:space="preserve"> </w:t>
      </w:r>
      <w:proofErr w:type="gramStart"/>
      <w:r w:rsidR="00E603CE">
        <w:rPr>
          <w:rFonts w:ascii="Arial" w:hAnsi="Arial" w:cs="Arial"/>
          <w:sz w:val="24"/>
          <w:szCs w:val="24"/>
        </w:rPr>
        <w:t>2</w:t>
      </w:r>
      <w:proofErr w:type="gramEnd"/>
      <w:r>
        <w:rPr>
          <w:rFonts w:ascii="Arial" w:hAnsi="Arial" w:cs="Arial"/>
          <w:sz w:val="24"/>
          <w:szCs w:val="24"/>
        </w:rPr>
        <w:t>: Educação, Diversidade e Direitos Humanos</w:t>
      </w:r>
    </w:p>
    <w:p w:rsidR="00D76479" w:rsidRPr="00A650A3" w:rsidRDefault="00D76479" w:rsidP="00D76479">
      <w:pPr>
        <w:rPr>
          <w:rFonts w:ascii="Arial" w:hAnsi="Arial" w:cs="Arial"/>
          <w:sz w:val="24"/>
          <w:szCs w:val="24"/>
        </w:rPr>
      </w:pPr>
      <w:r w:rsidRPr="00A650A3">
        <w:rPr>
          <w:rFonts w:ascii="Arial" w:hAnsi="Arial" w:cs="Arial"/>
          <w:sz w:val="24"/>
          <w:szCs w:val="24"/>
        </w:rPr>
        <w:t xml:space="preserve">        </w:t>
      </w:r>
    </w:p>
    <w:p w:rsidR="00D76479" w:rsidRDefault="00D76479" w:rsidP="00E603CE">
      <w:pPr>
        <w:jc w:val="both"/>
        <w:rPr>
          <w:rFonts w:ascii="Arial" w:hAnsi="Arial" w:cs="Arial"/>
          <w:sz w:val="24"/>
          <w:szCs w:val="24"/>
          <w:bdr w:val="none" w:sz="0" w:space="0" w:color="auto" w:frame="1"/>
        </w:rPr>
      </w:pPr>
      <w:r w:rsidRPr="00825887">
        <w:rPr>
          <w:rFonts w:ascii="Arial" w:hAnsi="Arial" w:cs="Arial"/>
          <w:b/>
          <w:sz w:val="24"/>
          <w:szCs w:val="24"/>
        </w:rPr>
        <w:t>RESUMO</w:t>
      </w:r>
      <w:r w:rsidR="00E603CE">
        <w:rPr>
          <w:rFonts w:ascii="Arial" w:hAnsi="Arial" w:cs="Arial"/>
          <w:b/>
          <w:sz w:val="24"/>
          <w:szCs w:val="24"/>
        </w:rPr>
        <w:t>:</w:t>
      </w:r>
      <w:proofErr w:type="gramStart"/>
      <w:r w:rsidR="00E603CE">
        <w:rPr>
          <w:rFonts w:ascii="Arial" w:hAnsi="Arial" w:cs="Arial"/>
          <w:b/>
          <w:sz w:val="24"/>
          <w:szCs w:val="24"/>
        </w:rPr>
        <w:t xml:space="preserve">  </w:t>
      </w:r>
      <w:proofErr w:type="gramEnd"/>
      <w:r w:rsidRPr="00A650A3">
        <w:rPr>
          <w:rFonts w:ascii="Arial" w:hAnsi="Arial" w:cs="Arial"/>
          <w:sz w:val="24"/>
          <w:szCs w:val="24"/>
        </w:rPr>
        <w:t>O pre</w:t>
      </w:r>
      <w:r w:rsidR="00DF4B1E">
        <w:rPr>
          <w:rFonts w:ascii="Arial" w:hAnsi="Arial" w:cs="Arial"/>
          <w:sz w:val="24"/>
          <w:szCs w:val="24"/>
        </w:rPr>
        <w:t>sente artigo visou</w:t>
      </w:r>
      <w:r>
        <w:rPr>
          <w:rFonts w:ascii="Arial" w:hAnsi="Arial" w:cs="Arial"/>
          <w:sz w:val="24"/>
          <w:szCs w:val="24"/>
        </w:rPr>
        <w:t xml:space="preserve"> </w:t>
      </w:r>
      <w:r w:rsidRPr="00A615A4">
        <w:rPr>
          <w:rFonts w:ascii="Arial" w:hAnsi="Arial" w:cs="Arial"/>
          <w:sz w:val="24"/>
          <w:szCs w:val="24"/>
          <w:bdr w:val="none" w:sz="0" w:space="0" w:color="auto" w:frame="1"/>
        </w:rPr>
        <w:t>compreender a função do Cursinho Especial Pré- Vestibular da Universidade Estadual de Londrina na inserção de estudantes de baixa renda na educação superior pública, em especial a esta instituição.</w:t>
      </w:r>
      <w:r>
        <w:rPr>
          <w:rFonts w:ascii="Arial" w:hAnsi="Arial" w:cs="Arial"/>
          <w:sz w:val="24"/>
          <w:szCs w:val="24"/>
          <w:bdr w:val="none" w:sz="0" w:space="0" w:color="auto" w:frame="1"/>
        </w:rPr>
        <w:t xml:space="preserve"> Para tanto partimos da discussão sobre desigualdade e suas implicações na educação, seguido de um breve histórico do CEPV e por fim discussão acerca dos dados levantados através de entrevista a ex-alunos do cursinho. </w:t>
      </w:r>
      <w:r w:rsidRPr="00D76479">
        <w:rPr>
          <w:rFonts w:ascii="Arial" w:hAnsi="Arial" w:cs="Arial"/>
          <w:sz w:val="24"/>
          <w:szCs w:val="24"/>
          <w:bdr w:val="none" w:sz="0" w:space="0" w:color="auto" w:frame="1"/>
        </w:rPr>
        <w:t>Esta pesquisa caracteriza-se como uma produção qualitativa, descritiva e exploratória. Para respaldar essa temática, fizemos uma pesquisa bibliográfica acerca do tema</w:t>
      </w:r>
      <w:r>
        <w:rPr>
          <w:rFonts w:ascii="Arial" w:hAnsi="Arial" w:cs="Arial"/>
          <w:sz w:val="24"/>
          <w:szCs w:val="24"/>
          <w:bdr w:val="none" w:sz="0" w:space="0" w:color="auto" w:frame="1"/>
        </w:rPr>
        <w:t xml:space="preserve"> e uma coleta de dados através de </w:t>
      </w:r>
      <w:r w:rsidRPr="00D76479">
        <w:rPr>
          <w:rFonts w:ascii="Arial" w:hAnsi="Arial" w:cs="Arial"/>
          <w:sz w:val="24"/>
          <w:szCs w:val="24"/>
          <w:bdr w:val="none" w:sz="0" w:space="0" w:color="auto" w:frame="1"/>
        </w:rPr>
        <w:t>um questionário com perguntas abertas e fechadas,</w:t>
      </w:r>
      <w:r w:rsidR="00EA65FF">
        <w:rPr>
          <w:rFonts w:ascii="Arial" w:hAnsi="Arial" w:cs="Arial"/>
          <w:sz w:val="24"/>
          <w:szCs w:val="24"/>
          <w:bdr w:val="none" w:sz="0" w:space="0" w:color="auto" w:frame="1"/>
        </w:rPr>
        <w:t xml:space="preserve"> a ex-alunos do cepv que foram aprovados no vestibular com o objetivo de colher informações acerca importância do CEPV e do aprendizado que ele proporciona aos seus estudantes.</w:t>
      </w:r>
      <w:r w:rsidR="00EA65FF" w:rsidRPr="00EA65FF">
        <w:t xml:space="preserve"> </w:t>
      </w:r>
      <w:r w:rsidR="00EA65FF" w:rsidRPr="00EA65FF">
        <w:rPr>
          <w:rFonts w:ascii="Arial" w:hAnsi="Arial" w:cs="Arial"/>
          <w:sz w:val="24"/>
          <w:szCs w:val="24"/>
          <w:bdr w:val="none" w:sz="0" w:space="0" w:color="auto" w:frame="1"/>
        </w:rPr>
        <w:t>Diante dos estudos realizados, pode-se dizer que o</w:t>
      </w:r>
      <w:r w:rsidR="00EA65FF">
        <w:rPr>
          <w:rFonts w:ascii="Arial" w:hAnsi="Arial" w:cs="Arial"/>
          <w:sz w:val="24"/>
          <w:szCs w:val="24"/>
          <w:bdr w:val="none" w:sz="0" w:space="0" w:color="auto" w:frame="1"/>
        </w:rPr>
        <w:t xml:space="preserve"> cursinho possui um grande mérito e valor aos estudantes que ali passaram, pois levaram consigo </w:t>
      </w:r>
      <w:r w:rsidR="00DF4B1E">
        <w:rPr>
          <w:rFonts w:ascii="Arial" w:hAnsi="Arial" w:cs="Arial"/>
          <w:sz w:val="24"/>
          <w:szCs w:val="24"/>
          <w:bdr w:val="none" w:sz="0" w:space="0" w:color="auto" w:frame="1"/>
        </w:rPr>
        <w:t>aprendizados diversos</w:t>
      </w:r>
      <w:r w:rsidR="00EA65FF">
        <w:rPr>
          <w:rFonts w:ascii="Arial" w:hAnsi="Arial" w:cs="Arial"/>
          <w:sz w:val="24"/>
          <w:szCs w:val="24"/>
          <w:bdr w:val="none" w:sz="0" w:space="0" w:color="auto" w:frame="1"/>
        </w:rPr>
        <w:t xml:space="preserve">, como também uma formação de um pensamento mais crítico e autônomo, além </w:t>
      </w:r>
      <w:r w:rsidR="00AE1099">
        <w:rPr>
          <w:rFonts w:ascii="Arial" w:hAnsi="Arial" w:cs="Arial"/>
          <w:sz w:val="24"/>
          <w:szCs w:val="24"/>
          <w:bdr w:val="none" w:sz="0" w:space="0" w:color="auto" w:frame="1"/>
        </w:rPr>
        <w:t>d</w:t>
      </w:r>
      <w:r w:rsidR="00EA65FF">
        <w:rPr>
          <w:rFonts w:ascii="Arial" w:hAnsi="Arial" w:cs="Arial"/>
          <w:sz w:val="24"/>
          <w:szCs w:val="24"/>
          <w:bdr w:val="none" w:sz="0" w:space="0" w:color="auto" w:frame="1"/>
        </w:rPr>
        <w:t xml:space="preserve">o </w:t>
      </w:r>
      <w:r w:rsidR="00AE1099">
        <w:rPr>
          <w:rFonts w:ascii="Arial" w:hAnsi="Arial" w:cs="Arial"/>
          <w:sz w:val="24"/>
          <w:szCs w:val="24"/>
          <w:bdr w:val="none" w:sz="0" w:space="0" w:color="auto" w:frame="1"/>
        </w:rPr>
        <w:t xml:space="preserve">seu </w:t>
      </w:r>
      <w:r w:rsidR="00EA65FF">
        <w:rPr>
          <w:rFonts w:ascii="Arial" w:hAnsi="Arial" w:cs="Arial"/>
          <w:sz w:val="24"/>
          <w:szCs w:val="24"/>
          <w:bdr w:val="none" w:sz="0" w:space="0" w:color="auto" w:frame="1"/>
        </w:rPr>
        <w:t xml:space="preserve">valor social </w:t>
      </w:r>
      <w:r w:rsidR="00AE1099">
        <w:rPr>
          <w:rFonts w:ascii="Arial" w:hAnsi="Arial" w:cs="Arial"/>
          <w:sz w:val="24"/>
          <w:szCs w:val="24"/>
          <w:bdr w:val="none" w:sz="0" w:space="0" w:color="auto" w:frame="1"/>
        </w:rPr>
        <w:t>para a sociedade.</w:t>
      </w:r>
    </w:p>
    <w:p w:rsidR="00D76479" w:rsidRPr="0041453A" w:rsidRDefault="00D76479" w:rsidP="00D76479">
      <w:pPr>
        <w:jc w:val="both"/>
        <w:rPr>
          <w:rFonts w:ascii="Arial" w:hAnsi="Arial" w:cs="Arial"/>
          <w:b/>
          <w:sz w:val="24"/>
          <w:szCs w:val="24"/>
        </w:rPr>
      </w:pPr>
      <w:r w:rsidRPr="00F10231">
        <w:rPr>
          <w:rFonts w:ascii="Arial" w:hAnsi="Arial" w:cs="Arial"/>
          <w:b/>
          <w:sz w:val="24"/>
          <w:szCs w:val="24"/>
        </w:rPr>
        <w:t xml:space="preserve">Palavras-Chave: </w:t>
      </w:r>
      <w:r w:rsidR="00E073D1">
        <w:rPr>
          <w:rFonts w:ascii="Arial" w:hAnsi="Arial" w:cs="Arial"/>
          <w:sz w:val="24"/>
          <w:szCs w:val="24"/>
        </w:rPr>
        <w:t>Políticas públicas, Desigualdade social, Ensino superior.</w:t>
      </w:r>
    </w:p>
    <w:p w:rsidR="00D76479" w:rsidRDefault="00D76479" w:rsidP="006B5F09">
      <w:pPr>
        <w:jc w:val="both"/>
        <w:rPr>
          <w:rFonts w:ascii="Arial" w:hAnsi="Arial" w:cs="Arial"/>
          <w:b/>
          <w:bdr w:val="none" w:sz="0" w:space="0" w:color="auto" w:frame="1"/>
        </w:rPr>
      </w:pPr>
    </w:p>
    <w:p w:rsidR="006B5F09" w:rsidRPr="00D76479" w:rsidRDefault="00D76479" w:rsidP="006B5F09">
      <w:pPr>
        <w:jc w:val="both"/>
        <w:rPr>
          <w:rFonts w:ascii="Arial" w:hAnsi="Arial" w:cs="Arial"/>
          <w:b/>
          <w:sz w:val="24"/>
          <w:szCs w:val="24"/>
          <w:bdr w:val="none" w:sz="0" w:space="0" w:color="auto" w:frame="1"/>
        </w:rPr>
      </w:pPr>
      <w:r w:rsidRPr="00D76479">
        <w:rPr>
          <w:rFonts w:ascii="Arial" w:hAnsi="Arial" w:cs="Arial"/>
          <w:b/>
          <w:sz w:val="24"/>
          <w:szCs w:val="24"/>
          <w:bdr w:val="none" w:sz="0" w:space="0" w:color="auto" w:frame="1"/>
        </w:rPr>
        <w:t>INTRODUÇÃO</w:t>
      </w:r>
    </w:p>
    <w:p w:rsidR="00CC4C5E" w:rsidRPr="00A615A4" w:rsidRDefault="003E2E4C" w:rsidP="00D76479">
      <w:pPr>
        <w:spacing w:line="360" w:lineRule="auto"/>
        <w:ind w:firstLine="1701"/>
        <w:jc w:val="both"/>
        <w:rPr>
          <w:rFonts w:ascii="Arial" w:hAnsi="Arial" w:cs="Arial"/>
          <w:sz w:val="24"/>
          <w:szCs w:val="24"/>
          <w:bdr w:val="none" w:sz="0" w:space="0" w:color="auto" w:frame="1"/>
        </w:rPr>
      </w:pPr>
      <w:r w:rsidRPr="00A615A4">
        <w:rPr>
          <w:rFonts w:ascii="Arial" w:hAnsi="Arial" w:cs="Arial"/>
          <w:sz w:val="24"/>
          <w:szCs w:val="24"/>
          <w:bdr w:val="none" w:sz="0" w:space="0" w:color="auto" w:frame="1"/>
        </w:rPr>
        <w:t>Pretende-se neste artigo</w:t>
      </w:r>
      <w:r w:rsidR="006B5F09" w:rsidRPr="00A615A4">
        <w:rPr>
          <w:rFonts w:ascii="Arial" w:hAnsi="Arial" w:cs="Arial"/>
          <w:sz w:val="24"/>
          <w:szCs w:val="24"/>
          <w:bdr w:val="none" w:sz="0" w:space="0" w:color="auto" w:frame="1"/>
        </w:rPr>
        <w:t xml:space="preserve"> compreender </w:t>
      </w:r>
      <w:r w:rsidR="00586515" w:rsidRPr="00A615A4">
        <w:rPr>
          <w:rFonts w:ascii="Arial" w:hAnsi="Arial" w:cs="Arial"/>
          <w:sz w:val="24"/>
          <w:szCs w:val="24"/>
          <w:bdr w:val="none" w:sz="0" w:space="0" w:color="auto" w:frame="1"/>
        </w:rPr>
        <w:t>a função do Cursinho Especial Pré- Vestibular</w:t>
      </w:r>
      <w:r w:rsidRPr="00A615A4">
        <w:rPr>
          <w:rFonts w:ascii="Arial" w:hAnsi="Arial" w:cs="Arial"/>
          <w:sz w:val="24"/>
          <w:szCs w:val="24"/>
          <w:bdr w:val="none" w:sz="0" w:space="0" w:color="auto" w:frame="1"/>
        </w:rPr>
        <w:t xml:space="preserve"> </w:t>
      </w:r>
      <w:r w:rsidR="00A615A4" w:rsidRPr="00A615A4">
        <w:rPr>
          <w:rFonts w:ascii="Arial" w:hAnsi="Arial" w:cs="Arial"/>
          <w:sz w:val="24"/>
          <w:szCs w:val="24"/>
          <w:bdr w:val="none" w:sz="0" w:space="0" w:color="auto" w:frame="1"/>
        </w:rPr>
        <w:t>da Universidade Estadual de Londrina</w:t>
      </w:r>
      <w:r w:rsidR="00586515" w:rsidRPr="00A615A4">
        <w:rPr>
          <w:rFonts w:ascii="Arial" w:hAnsi="Arial" w:cs="Arial"/>
          <w:sz w:val="24"/>
          <w:szCs w:val="24"/>
          <w:bdr w:val="none" w:sz="0" w:space="0" w:color="auto" w:frame="1"/>
        </w:rPr>
        <w:t xml:space="preserve"> na inserção de estudantes </w:t>
      </w:r>
      <w:r w:rsidRPr="00A615A4">
        <w:rPr>
          <w:rFonts w:ascii="Arial" w:hAnsi="Arial" w:cs="Arial"/>
          <w:sz w:val="24"/>
          <w:szCs w:val="24"/>
          <w:bdr w:val="none" w:sz="0" w:space="0" w:color="auto" w:frame="1"/>
        </w:rPr>
        <w:t>de baixa renda</w:t>
      </w:r>
      <w:r w:rsidR="00A615A4" w:rsidRPr="00A615A4">
        <w:rPr>
          <w:rFonts w:ascii="Arial" w:hAnsi="Arial" w:cs="Arial"/>
          <w:sz w:val="24"/>
          <w:szCs w:val="24"/>
          <w:bdr w:val="none" w:sz="0" w:space="0" w:color="auto" w:frame="1"/>
        </w:rPr>
        <w:t xml:space="preserve"> na educação superior pública, em especial a esta instituição. Para tanto, foi realizada entrevistas por meio de questionário com perguntas objetivas e dissertativas, com </w:t>
      </w:r>
      <w:proofErr w:type="spellStart"/>
      <w:proofErr w:type="gramStart"/>
      <w:r w:rsidR="00A615A4" w:rsidRPr="00A615A4">
        <w:rPr>
          <w:rFonts w:ascii="Arial" w:hAnsi="Arial" w:cs="Arial"/>
          <w:sz w:val="24"/>
          <w:szCs w:val="24"/>
          <w:bdr w:val="none" w:sz="0" w:space="0" w:color="auto" w:frame="1"/>
        </w:rPr>
        <w:t>ex</w:t>
      </w:r>
      <w:proofErr w:type="spellEnd"/>
      <w:r w:rsidR="00A615A4" w:rsidRPr="00A615A4">
        <w:rPr>
          <w:rFonts w:ascii="Arial" w:hAnsi="Arial" w:cs="Arial"/>
          <w:sz w:val="24"/>
          <w:szCs w:val="24"/>
          <w:bdr w:val="none" w:sz="0" w:space="0" w:color="auto" w:frame="1"/>
        </w:rPr>
        <w:t xml:space="preserve"> alunos</w:t>
      </w:r>
      <w:proofErr w:type="gramEnd"/>
      <w:r w:rsidR="00A615A4" w:rsidRPr="00A615A4">
        <w:rPr>
          <w:rFonts w:ascii="Arial" w:hAnsi="Arial" w:cs="Arial"/>
          <w:sz w:val="24"/>
          <w:szCs w:val="24"/>
          <w:bdr w:val="none" w:sz="0" w:space="0" w:color="auto" w:frame="1"/>
        </w:rPr>
        <w:t xml:space="preserve"> do CEPV que ingressaram através de aprovação em vestibular</w:t>
      </w:r>
      <w:r w:rsidR="00CC4C5E" w:rsidRPr="00A615A4">
        <w:rPr>
          <w:rFonts w:ascii="Arial" w:hAnsi="Arial" w:cs="Arial"/>
          <w:sz w:val="24"/>
          <w:szCs w:val="24"/>
          <w:bdr w:val="none" w:sz="0" w:space="0" w:color="auto" w:frame="1"/>
        </w:rPr>
        <w:t xml:space="preserve">. Tendo como objetivos: </w:t>
      </w:r>
      <w:r w:rsidR="00E44728">
        <w:rPr>
          <w:rFonts w:ascii="Arial" w:hAnsi="Arial" w:cs="Arial"/>
          <w:sz w:val="24"/>
          <w:szCs w:val="24"/>
          <w:bdr w:val="none" w:sz="0" w:space="0" w:color="auto" w:frame="1"/>
        </w:rPr>
        <w:t>verificar a eficácia e</w:t>
      </w:r>
      <w:r w:rsidR="00CC4C5E" w:rsidRPr="00A615A4">
        <w:rPr>
          <w:rFonts w:ascii="Arial" w:hAnsi="Arial" w:cs="Arial"/>
          <w:sz w:val="24"/>
          <w:szCs w:val="24"/>
          <w:bdr w:val="none" w:sz="0" w:space="0" w:color="auto" w:frame="1"/>
        </w:rPr>
        <w:t xml:space="preserve"> estrutura </w:t>
      </w:r>
      <w:r w:rsidR="00E44728">
        <w:rPr>
          <w:rFonts w:ascii="Arial" w:hAnsi="Arial" w:cs="Arial"/>
          <w:sz w:val="24"/>
          <w:szCs w:val="24"/>
          <w:bdr w:val="none" w:sz="0" w:space="0" w:color="auto" w:frame="1"/>
        </w:rPr>
        <w:t>do</w:t>
      </w:r>
      <w:r w:rsidR="00CC4C5E" w:rsidRPr="00A615A4">
        <w:rPr>
          <w:rFonts w:ascii="Arial" w:hAnsi="Arial" w:cs="Arial"/>
          <w:sz w:val="24"/>
          <w:szCs w:val="24"/>
          <w:bdr w:val="none" w:sz="0" w:space="0" w:color="auto" w:frame="1"/>
        </w:rPr>
        <w:t xml:space="preserve"> ensino realizado no</w:t>
      </w:r>
      <w:r w:rsidR="00405E89">
        <w:rPr>
          <w:rFonts w:ascii="Arial" w:hAnsi="Arial" w:cs="Arial"/>
          <w:sz w:val="24"/>
          <w:szCs w:val="24"/>
          <w:bdr w:val="none" w:sz="0" w:space="0" w:color="auto" w:frame="1"/>
        </w:rPr>
        <w:t xml:space="preserve"> referido</w:t>
      </w:r>
      <w:r w:rsidR="00CC4C5E" w:rsidRPr="00A615A4">
        <w:rPr>
          <w:rFonts w:ascii="Arial" w:hAnsi="Arial" w:cs="Arial"/>
          <w:sz w:val="24"/>
          <w:szCs w:val="24"/>
          <w:bdr w:val="none" w:sz="0" w:space="0" w:color="auto" w:frame="1"/>
        </w:rPr>
        <w:t xml:space="preserve"> cursinho e discutir a inserção desses </w:t>
      </w:r>
      <w:r w:rsidR="00CC4C5E" w:rsidRPr="00A615A4">
        <w:rPr>
          <w:rFonts w:ascii="Arial" w:hAnsi="Arial" w:cs="Arial"/>
          <w:sz w:val="24"/>
          <w:szCs w:val="24"/>
          <w:bdr w:val="none" w:sz="0" w:space="0" w:color="auto" w:frame="1"/>
        </w:rPr>
        <w:lastRenderedPageBreak/>
        <w:t>alunos na universidade.</w:t>
      </w:r>
      <w:r w:rsidR="00045DE3">
        <w:rPr>
          <w:rFonts w:ascii="Arial" w:hAnsi="Arial" w:cs="Arial"/>
          <w:sz w:val="24"/>
          <w:szCs w:val="24"/>
          <w:bdr w:val="none" w:sz="0" w:space="0" w:color="auto" w:frame="1"/>
        </w:rPr>
        <w:t xml:space="preserve"> </w:t>
      </w:r>
      <w:r w:rsidR="00CC4C5E" w:rsidRPr="00A615A4">
        <w:rPr>
          <w:rFonts w:ascii="Arial" w:hAnsi="Arial" w:cs="Arial"/>
          <w:sz w:val="24"/>
          <w:szCs w:val="24"/>
          <w:bdr w:val="none" w:sz="0" w:space="0" w:color="auto" w:frame="1"/>
        </w:rPr>
        <w:t>Utilizamos, dessa forma, como procedimentos metodológicos a pesquisa</w:t>
      </w:r>
      <w:r w:rsidR="00045DE3">
        <w:rPr>
          <w:rFonts w:ascii="Arial" w:hAnsi="Arial" w:cs="Arial"/>
          <w:sz w:val="24"/>
          <w:szCs w:val="24"/>
          <w:bdr w:val="none" w:sz="0" w:space="0" w:color="auto" w:frame="1"/>
        </w:rPr>
        <w:t xml:space="preserve"> qualitativa, descritiva e exploratória. </w:t>
      </w:r>
    </w:p>
    <w:p w:rsidR="00045DE3" w:rsidRDefault="00CC4C5E" w:rsidP="00D76479">
      <w:pPr>
        <w:spacing w:line="360" w:lineRule="auto"/>
        <w:ind w:firstLine="1701"/>
        <w:jc w:val="both"/>
        <w:rPr>
          <w:rFonts w:ascii="Arial" w:hAnsi="Arial" w:cs="Arial"/>
          <w:sz w:val="24"/>
          <w:szCs w:val="24"/>
          <w:bdr w:val="none" w:sz="0" w:space="0" w:color="auto" w:frame="1"/>
        </w:rPr>
      </w:pPr>
      <w:r w:rsidRPr="00A615A4">
        <w:rPr>
          <w:rFonts w:ascii="Arial" w:hAnsi="Arial" w:cs="Arial"/>
          <w:sz w:val="24"/>
          <w:szCs w:val="24"/>
          <w:bdr w:val="none" w:sz="0" w:space="0" w:color="auto" w:frame="1"/>
        </w:rPr>
        <w:t xml:space="preserve">Durante nossa trajetória acadêmica, </w:t>
      </w:r>
      <w:r w:rsidR="00045DE3">
        <w:rPr>
          <w:rFonts w:ascii="Arial" w:hAnsi="Arial" w:cs="Arial"/>
          <w:sz w:val="24"/>
          <w:szCs w:val="24"/>
          <w:bdr w:val="none" w:sz="0" w:space="0" w:color="auto" w:frame="1"/>
        </w:rPr>
        <w:t>ponderamos</w:t>
      </w:r>
      <w:r w:rsidRPr="00A615A4">
        <w:rPr>
          <w:rFonts w:ascii="Arial" w:hAnsi="Arial" w:cs="Arial"/>
          <w:sz w:val="24"/>
          <w:szCs w:val="24"/>
          <w:bdr w:val="none" w:sz="0" w:space="0" w:color="auto" w:frame="1"/>
        </w:rPr>
        <w:t xml:space="preserve"> a </w:t>
      </w:r>
      <w:r w:rsidR="00045DE3">
        <w:rPr>
          <w:rFonts w:ascii="Arial" w:hAnsi="Arial" w:cs="Arial"/>
          <w:sz w:val="24"/>
          <w:szCs w:val="24"/>
          <w:bdr w:val="none" w:sz="0" w:space="0" w:color="auto" w:frame="1"/>
        </w:rPr>
        <w:t>importante</w:t>
      </w:r>
      <w:r w:rsidRPr="00A615A4">
        <w:rPr>
          <w:rFonts w:ascii="Arial" w:hAnsi="Arial" w:cs="Arial"/>
          <w:sz w:val="24"/>
          <w:szCs w:val="24"/>
          <w:bdr w:val="none" w:sz="0" w:space="0" w:color="auto" w:frame="1"/>
        </w:rPr>
        <w:t xml:space="preserve"> contribuição que o CEPV exerce sobre esses estudantes</w:t>
      </w:r>
      <w:r w:rsidR="0092578B">
        <w:rPr>
          <w:rFonts w:ascii="Arial" w:hAnsi="Arial" w:cs="Arial"/>
          <w:sz w:val="24"/>
          <w:szCs w:val="24"/>
          <w:bdr w:val="none" w:sz="0" w:space="0" w:color="auto" w:frame="1"/>
        </w:rPr>
        <w:t xml:space="preserve"> oriundos</w:t>
      </w:r>
      <w:r w:rsidR="00045DE3">
        <w:rPr>
          <w:rFonts w:ascii="Arial" w:hAnsi="Arial" w:cs="Arial"/>
          <w:sz w:val="24"/>
          <w:szCs w:val="24"/>
          <w:bdr w:val="none" w:sz="0" w:space="0" w:color="auto" w:frame="1"/>
        </w:rPr>
        <w:t xml:space="preserve"> de escolas públicas, que não possuem poder aquisitivo para</w:t>
      </w:r>
      <w:r w:rsidR="00045DE3" w:rsidRPr="00A615A4">
        <w:rPr>
          <w:rFonts w:ascii="Arial" w:hAnsi="Arial" w:cs="Arial"/>
          <w:sz w:val="24"/>
          <w:szCs w:val="24"/>
          <w:bdr w:val="none" w:sz="0" w:space="0" w:color="auto" w:frame="1"/>
        </w:rPr>
        <w:t xml:space="preserve"> </w:t>
      </w:r>
      <w:r w:rsidR="0092578B">
        <w:rPr>
          <w:rFonts w:ascii="Arial" w:hAnsi="Arial" w:cs="Arial"/>
          <w:sz w:val="24"/>
          <w:szCs w:val="24"/>
          <w:bdr w:val="none" w:sz="0" w:space="0" w:color="auto" w:frame="1"/>
        </w:rPr>
        <w:t>arcar com despesas de um curso</w:t>
      </w:r>
      <w:r w:rsidR="00045DE3">
        <w:rPr>
          <w:rFonts w:ascii="Arial" w:hAnsi="Arial" w:cs="Arial"/>
          <w:sz w:val="24"/>
          <w:szCs w:val="24"/>
          <w:bdr w:val="none" w:sz="0" w:space="0" w:color="auto" w:frame="1"/>
        </w:rPr>
        <w:t xml:space="preserve"> pré-vestibular</w:t>
      </w:r>
      <w:r w:rsidR="0092578B">
        <w:rPr>
          <w:rFonts w:ascii="Arial" w:hAnsi="Arial" w:cs="Arial"/>
          <w:sz w:val="24"/>
          <w:szCs w:val="24"/>
          <w:bdr w:val="none" w:sz="0" w:space="0" w:color="auto" w:frame="1"/>
        </w:rPr>
        <w:t xml:space="preserve"> privado,</w:t>
      </w:r>
      <w:r w:rsidRPr="00A615A4">
        <w:rPr>
          <w:rFonts w:ascii="Arial" w:hAnsi="Arial" w:cs="Arial"/>
          <w:sz w:val="24"/>
          <w:szCs w:val="24"/>
          <w:bdr w:val="none" w:sz="0" w:space="0" w:color="auto" w:frame="1"/>
        </w:rPr>
        <w:t xml:space="preserve"> e encontra</w:t>
      </w:r>
      <w:r w:rsidR="00045DE3">
        <w:rPr>
          <w:rFonts w:ascii="Arial" w:hAnsi="Arial" w:cs="Arial"/>
          <w:sz w:val="24"/>
          <w:szCs w:val="24"/>
          <w:bdr w:val="none" w:sz="0" w:space="0" w:color="auto" w:frame="1"/>
        </w:rPr>
        <w:t>m</w:t>
      </w:r>
      <w:r w:rsidRPr="00A615A4">
        <w:rPr>
          <w:rFonts w:ascii="Arial" w:hAnsi="Arial" w:cs="Arial"/>
          <w:sz w:val="24"/>
          <w:szCs w:val="24"/>
          <w:bdr w:val="none" w:sz="0" w:space="0" w:color="auto" w:frame="1"/>
        </w:rPr>
        <w:t xml:space="preserve"> no CEPV uma oportunidade de ingressar na universidade</w:t>
      </w:r>
      <w:r w:rsidR="00045DE3">
        <w:rPr>
          <w:rFonts w:ascii="Arial" w:hAnsi="Arial" w:cs="Arial"/>
          <w:sz w:val="24"/>
          <w:szCs w:val="24"/>
          <w:bdr w:val="none" w:sz="0" w:space="0" w:color="auto" w:frame="1"/>
        </w:rPr>
        <w:t xml:space="preserve"> pública</w:t>
      </w:r>
      <w:r w:rsidR="00A17CF8" w:rsidRPr="00A615A4">
        <w:rPr>
          <w:rFonts w:ascii="Arial" w:hAnsi="Arial" w:cs="Arial"/>
          <w:sz w:val="24"/>
          <w:szCs w:val="24"/>
          <w:bdr w:val="none" w:sz="0" w:space="0" w:color="auto" w:frame="1"/>
        </w:rPr>
        <w:t xml:space="preserve">. </w:t>
      </w:r>
    </w:p>
    <w:p w:rsidR="00B974E5" w:rsidRPr="00A615A4" w:rsidRDefault="00A17CF8" w:rsidP="00D76479">
      <w:pPr>
        <w:spacing w:line="360" w:lineRule="auto"/>
        <w:ind w:firstLine="1701"/>
        <w:jc w:val="both"/>
        <w:rPr>
          <w:sz w:val="24"/>
          <w:szCs w:val="24"/>
        </w:rPr>
      </w:pPr>
      <w:r w:rsidRPr="00A615A4">
        <w:rPr>
          <w:rFonts w:ascii="Arial" w:hAnsi="Arial" w:cs="Arial"/>
          <w:sz w:val="24"/>
          <w:szCs w:val="24"/>
          <w:bdr w:val="none" w:sz="0" w:space="0" w:color="auto" w:frame="1"/>
        </w:rPr>
        <w:t xml:space="preserve">A partir de uma análise pessoal </w:t>
      </w:r>
      <w:r w:rsidR="00045DE3">
        <w:rPr>
          <w:rFonts w:ascii="Arial" w:hAnsi="Arial" w:cs="Arial"/>
          <w:sz w:val="24"/>
          <w:szCs w:val="24"/>
          <w:bdr w:val="none" w:sz="0" w:space="0" w:color="auto" w:frame="1"/>
        </w:rPr>
        <w:t>aliada ao conhecimento científico adquirido no percurso</w:t>
      </w:r>
      <w:r w:rsidRPr="00A615A4">
        <w:rPr>
          <w:rFonts w:ascii="Arial" w:hAnsi="Arial" w:cs="Arial"/>
          <w:sz w:val="24"/>
          <w:szCs w:val="24"/>
          <w:bdr w:val="none" w:sz="0" w:space="0" w:color="auto" w:frame="1"/>
        </w:rPr>
        <w:t xml:space="preserve"> como discente</w:t>
      </w:r>
      <w:r w:rsidR="00352130">
        <w:rPr>
          <w:rFonts w:ascii="Arial" w:hAnsi="Arial" w:cs="Arial"/>
          <w:sz w:val="24"/>
          <w:szCs w:val="24"/>
          <w:bdr w:val="none" w:sz="0" w:space="0" w:color="auto" w:frame="1"/>
        </w:rPr>
        <w:t>s</w:t>
      </w:r>
      <w:r w:rsidRPr="00A615A4">
        <w:rPr>
          <w:rFonts w:ascii="Arial" w:hAnsi="Arial" w:cs="Arial"/>
          <w:sz w:val="24"/>
          <w:szCs w:val="24"/>
          <w:bdr w:val="none" w:sz="0" w:space="0" w:color="auto" w:frame="1"/>
        </w:rPr>
        <w:t xml:space="preserve"> do curso de Pedagogia</w:t>
      </w:r>
      <w:r w:rsidR="00045DE3">
        <w:rPr>
          <w:rFonts w:ascii="Arial" w:hAnsi="Arial" w:cs="Arial"/>
          <w:sz w:val="24"/>
          <w:szCs w:val="24"/>
          <w:bdr w:val="none" w:sz="0" w:space="0" w:color="auto" w:frame="1"/>
        </w:rPr>
        <w:t>/UEL e estagiária</w:t>
      </w:r>
      <w:r w:rsidR="00352130">
        <w:rPr>
          <w:rFonts w:ascii="Arial" w:hAnsi="Arial" w:cs="Arial"/>
          <w:sz w:val="24"/>
          <w:szCs w:val="24"/>
          <w:bdr w:val="none" w:sz="0" w:space="0" w:color="auto" w:frame="1"/>
        </w:rPr>
        <w:t>s</w:t>
      </w:r>
      <w:r w:rsidR="00045DE3">
        <w:rPr>
          <w:rFonts w:ascii="Arial" w:hAnsi="Arial" w:cs="Arial"/>
          <w:sz w:val="24"/>
          <w:szCs w:val="24"/>
          <w:bdr w:val="none" w:sz="0" w:space="0" w:color="auto" w:frame="1"/>
        </w:rPr>
        <w:t xml:space="preserve"> dest</w:t>
      </w:r>
      <w:r w:rsidRPr="00A615A4">
        <w:rPr>
          <w:rFonts w:ascii="Arial" w:hAnsi="Arial" w:cs="Arial"/>
          <w:sz w:val="24"/>
          <w:szCs w:val="24"/>
          <w:bdr w:val="none" w:sz="0" w:space="0" w:color="auto" w:frame="1"/>
        </w:rPr>
        <w:t>e ambi</w:t>
      </w:r>
      <w:r w:rsidR="00045DE3">
        <w:rPr>
          <w:rFonts w:ascii="Arial" w:hAnsi="Arial" w:cs="Arial"/>
          <w:sz w:val="24"/>
          <w:szCs w:val="24"/>
          <w:bdr w:val="none" w:sz="0" w:space="0" w:color="auto" w:frame="1"/>
        </w:rPr>
        <w:t>ente, acreditamos na relevância social</w:t>
      </w:r>
      <w:r w:rsidRPr="00A615A4">
        <w:rPr>
          <w:rFonts w:ascii="Arial" w:hAnsi="Arial" w:cs="Arial"/>
          <w:sz w:val="24"/>
          <w:szCs w:val="24"/>
          <w:bdr w:val="none" w:sz="0" w:space="0" w:color="auto" w:frame="1"/>
        </w:rPr>
        <w:t xml:space="preserve"> da pesquisa, p</w:t>
      </w:r>
      <w:r w:rsidR="00045DE3">
        <w:rPr>
          <w:rFonts w:ascii="Arial" w:hAnsi="Arial" w:cs="Arial"/>
          <w:sz w:val="24"/>
          <w:szCs w:val="24"/>
          <w:bdr w:val="none" w:sz="0" w:space="0" w:color="auto" w:frame="1"/>
        </w:rPr>
        <w:t>ois a mesma aborda fatores</w:t>
      </w:r>
      <w:r w:rsidR="00352130">
        <w:rPr>
          <w:rFonts w:ascii="Arial" w:hAnsi="Arial" w:cs="Arial"/>
          <w:sz w:val="24"/>
          <w:szCs w:val="24"/>
          <w:bdr w:val="none" w:sz="0" w:space="0" w:color="auto" w:frame="1"/>
        </w:rPr>
        <w:t xml:space="preserve"> subjacente</w:t>
      </w:r>
      <w:r w:rsidR="00882E8B">
        <w:rPr>
          <w:rFonts w:ascii="Arial" w:hAnsi="Arial" w:cs="Arial"/>
          <w:sz w:val="24"/>
          <w:szCs w:val="24"/>
          <w:bdr w:val="none" w:sz="0" w:space="0" w:color="auto" w:frame="1"/>
        </w:rPr>
        <w:t>s</w:t>
      </w:r>
      <w:r w:rsidR="00352130">
        <w:rPr>
          <w:rFonts w:ascii="Arial" w:hAnsi="Arial" w:cs="Arial"/>
          <w:sz w:val="24"/>
          <w:szCs w:val="24"/>
          <w:bdr w:val="none" w:sz="0" w:space="0" w:color="auto" w:frame="1"/>
        </w:rPr>
        <w:t>,</w:t>
      </w:r>
      <w:r w:rsidR="00045DE3">
        <w:rPr>
          <w:rFonts w:ascii="Arial" w:hAnsi="Arial" w:cs="Arial"/>
          <w:sz w:val="24"/>
          <w:szCs w:val="24"/>
          <w:bdr w:val="none" w:sz="0" w:space="0" w:color="auto" w:frame="1"/>
        </w:rPr>
        <w:t xml:space="preserve"> elementares e indissociáveis</w:t>
      </w:r>
      <w:r w:rsidR="00FB378C">
        <w:rPr>
          <w:rFonts w:ascii="Arial" w:hAnsi="Arial" w:cs="Arial"/>
          <w:sz w:val="24"/>
          <w:szCs w:val="24"/>
          <w:bdr w:val="none" w:sz="0" w:space="0" w:color="auto" w:frame="1"/>
        </w:rPr>
        <w:t xml:space="preserve"> </w:t>
      </w:r>
      <w:r w:rsidR="00352130">
        <w:rPr>
          <w:rFonts w:ascii="Arial" w:hAnsi="Arial" w:cs="Arial"/>
          <w:sz w:val="24"/>
          <w:szCs w:val="24"/>
          <w:bdr w:val="none" w:sz="0" w:space="0" w:color="auto" w:frame="1"/>
        </w:rPr>
        <w:t>ao</w:t>
      </w:r>
      <w:r w:rsidR="00FB378C">
        <w:rPr>
          <w:rFonts w:ascii="Arial" w:hAnsi="Arial" w:cs="Arial"/>
          <w:sz w:val="24"/>
          <w:szCs w:val="24"/>
          <w:bdr w:val="none" w:sz="0" w:space="0" w:color="auto" w:frame="1"/>
        </w:rPr>
        <w:t xml:space="preserve"> que tange o ingresso</w:t>
      </w:r>
      <w:r w:rsidR="00352130">
        <w:rPr>
          <w:rFonts w:ascii="Arial" w:hAnsi="Arial" w:cs="Arial"/>
          <w:sz w:val="24"/>
          <w:szCs w:val="24"/>
          <w:bdr w:val="none" w:sz="0" w:space="0" w:color="auto" w:frame="1"/>
        </w:rPr>
        <w:t xml:space="preserve"> </w:t>
      </w:r>
      <w:r w:rsidR="00045DE3">
        <w:rPr>
          <w:rFonts w:ascii="Arial" w:hAnsi="Arial" w:cs="Arial"/>
          <w:sz w:val="24"/>
          <w:szCs w:val="24"/>
          <w:bdr w:val="none" w:sz="0" w:space="0" w:color="auto" w:frame="1"/>
        </w:rPr>
        <w:t>desses estudantes</w:t>
      </w:r>
      <w:r w:rsidR="00352130">
        <w:rPr>
          <w:rFonts w:ascii="Arial" w:hAnsi="Arial" w:cs="Arial"/>
          <w:sz w:val="24"/>
          <w:szCs w:val="24"/>
          <w:bdr w:val="none" w:sz="0" w:space="0" w:color="auto" w:frame="1"/>
        </w:rPr>
        <w:t xml:space="preserve"> no ensino superior público. Sendo assim, o </w:t>
      </w:r>
      <w:r w:rsidRPr="00A615A4">
        <w:rPr>
          <w:rFonts w:ascii="Arial" w:hAnsi="Arial" w:cs="Arial"/>
          <w:sz w:val="24"/>
          <w:szCs w:val="24"/>
          <w:bdr w:val="none" w:sz="0" w:space="0" w:color="auto" w:frame="1"/>
        </w:rPr>
        <w:t xml:space="preserve">CEPV </w:t>
      </w:r>
      <w:r w:rsidR="00882E8B">
        <w:rPr>
          <w:rFonts w:ascii="Arial" w:hAnsi="Arial" w:cs="Arial"/>
          <w:sz w:val="24"/>
          <w:szCs w:val="24"/>
          <w:bdr w:val="none" w:sz="0" w:space="0" w:color="auto" w:frame="1"/>
        </w:rPr>
        <w:t>tece</w:t>
      </w:r>
      <w:r w:rsidRPr="00A615A4">
        <w:rPr>
          <w:rFonts w:ascii="Arial" w:hAnsi="Arial" w:cs="Arial"/>
          <w:sz w:val="24"/>
          <w:szCs w:val="24"/>
          <w:bdr w:val="none" w:sz="0" w:space="0" w:color="auto" w:frame="1"/>
        </w:rPr>
        <w:t xml:space="preserve"> uma parcela </w:t>
      </w:r>
      <w:r w:rsidR="00882E8B">
        <w:rPr>
          <w:rFonts w:ascii="Arial" w:hAnsi="Arial" w:cs="Arial"/>
          <w:sz w:val="24"/>
          <w:szCs w:val="24"/>
          <w:bdr w:val="none" w:sz="0" w:space="0" w:color="auto" w:frame="1"/>
        </w:rPr>
        <w:t>substancial</w:t>
      </w:r>
      <w:r w:rsidRPr="00A615A4">
        <w:rPr>
          <w:rFonts w:ascii="Arial" w:hAnsi="Arial" w:cs="Arial"/>
          <w:sz w:val="24"/>
          <w:szCs w:val="24"/>
          <w:bdr w:val="none" w:sz="0" w:space="0" w:color="auto" w:frame="1"/>
        </w:rPr>
        <w:t xml:space="preserve"> no percurso escolar desses estudantes como também na função social que ele cumpre dentro e fora da universidade.</w:t>
      </w:r>
      <w:r w:rsidR="00B974E5" w:rsidRPr="00A615A4">
        <w:rPr>
          <w:sz w:val="24"/>
          <w:szCs w:val="24"/>
        </w:rPr>
        <w:t xml:space="preserve"> </w:t>
      </w:r>
    </w:p>
    <w:p w:rsidR="007C0EA3" w:rsidRPr="00A615A4" w:rsidRDefault="00BB548E" w:rsidP="00D76479">
      <w:pPr>
        <w:spacing w:line="360" w:lineRule="auto"/>
        <w:ind w:firstLine="1701"/>
        <w:jc w:val="both"/>
        <w:rPr>
          <w:rFonts w:ascii="Arial" w:hAnsi="Arial" w:cs="Arial"/>
          <w:sz w:val="24"/>
          <w:szCs w:val="24"/>
        </w:rPr>
      </w:pPr>
      <w:r>
        <w:rPr>
          <w:rFonts w:ascii="Arial" w:hAnsi="Arial" w:cs="Arial"/>
          <w:sz w:val="24"/>
          <w:szCs w:val="24"/>
        </w:rPr>
        <w:t>Sendo assim, esta pesquisa está organizada</w:t>
      </w:r>
      <w:r w:rsidR="00882E8B">
        <w:rPr>
          <w:rFonts w:ascii="Arial" w:hAnsi="Arial" w:cs="Arial"/>
          <w:sz w:val="24"/>
          <w:szCs w:val="24"/>
        </w:rPr>
        <w:t xml:space="preserve"> em referencial teórico</w:t>
      </w:r>
      <w:r w:rsidR="008F48E3">
        <w:rPr>
          <w:rFonts w:ascii="Arial" w:hAnsi="Arial" w:cs="Arial"/>
          <w:sz w:val="24"/>
          <w:szCs w:val="24"/>
        </w:rPr>
        <w:t>,</w:t>
      </w:r>
      <w:r w:rsidR="00882E8B">
        <w:rPr>
          <w:rFonts w:ascii="Arial" w:hAnsi="Arial" w:cs="Arial"/>
          <w:sz w:val="24"/>
          <w:szCs w:val="24"/>
        </w:rPr>
        <w:t xml:space="preserve"> que aborda </w:t>
      </w:r>
      <w:r w:rsidR="008F48E3">
        <w:rPr>
          <w:rFonts w:ascii="Arial" w:hAnsi="Arial" w:cs="Arial"/>
          <w:sz w:val="24"/>
          <w:szCs w:val="24"/>
        </w:rPr>
        <w:t>os problemas das divisões de classes na sociedade, traz também as políticas afirmativas</w:t>
      </w:r>
      <w:r w:rsidR="00053000">
        <w:rPr>
          <w:rFonts w:ascii="Arial" w:hAnsi="Arial" w:cs="Arial"/>
          <w:sz w:val="24"/>
          <w:szCs w:val="24"/>
        </w:rPr>
        <w:t xml:space="preserve"> a nível nacional e pela UEL</w:t>
      </w:r>
      <w:r w:rsidR="008F48E3">
        <w:rPr>
          <w:rFonts w:ascii="Arial" w:hAnsi="Arial" w:cs="Arial"/>
          <w:sz w:val="24"/>
          <w:szCs w:val="24"/>
        </w:rPr>
        <w:t>, bem como um breve histórico do CEPV</w:t>
      </w:r>
      <w:r w:rsidR="00053000">
        <w:rPr>
          <w:rFonts w:ascii="Arial" w:hAnsi="Arial" w:cs="Arial"/>
          <w:sz w:val="24"/>
          <w:szCs w:val="24"/>
        </w:rPr>
        <w:t xml:space="preserve">, trançando </w:t>
      </w:r>
      <w:r w:rsidR="008F48E3">
        <w:rPr>
          <w:rFonts w:ascii="Arial" w:hAnsi="Arial" w:cs="Arial"/>
          <w:sz w:val="24"/>
          <w:szCs w:val="24"/>
        </w:rPr>
        <w:t xml:space="preserve">um paralelo com sua finalidade no ceio desta instituição. </w:t>
      </w:r>
      <w:r>
        <w:rPr>
          <w:rFonts w:ascii="Arial" w:hAnsi="Arial" w:cs="Arial"/>
          <w:sz w:val="24"/>
          <w:szCs w:val="24"/>
        </w:rPr>
        <w:t>Consequentemente</w:t>
      </w:r>
      <w:r w:rsidR="00053000">
        <w:rPr>
          <w:rFonts w:ascii="Arial" w:hAnsi="Arial" w:cs="Arial"/>
          <w:sz w:val="24"/>
          <w:szCs w:val="24"/>
        </w:rPr>
        <w:t xml:space="preserve"> </w:t>
      </w:r>
      <w:r>
        <w:rPr>
          <w:rFonts w:ascii="Arial" w:hAnsi="Arial" w:cs="Arial"/>
          <w:sz w:val="24"/>
          <w:szCs w:val="24"/>
        </w:rPr>
        <w:t>é trazida a</w:t>
      </w:r>
      <w:r w:rsidR="00053000">
        <w:rPr>
          <w:rFonts w:ascii="Arial" w:hAnsi="Arial" w:cs="Arial"/>
          <w:sz w:val="24"/>
          <w:szCs w:val="24"/>
        </w:rPr>
        <w:t xml:space="preserve"> metodologia e procedimentos para </w:t>
      </w:r>
      <w:r w:rsidR="008E5A83">
        <w:rPr>
          <w:rFonts w:ascii="Arial" w:hAnsi="Arial" w:cs="Arial"/>
          <w:sz w:val="24"/>
          <w:szCs w:val="24"/>
        </w:rPr>
        <w:t>coleta e análise de dados, seguidos dos resultados e discussão acerca dos dados obtidos e analisados.</w:t>
      </w:r>
      <w:r w:rsidR="0025447D">
        <w:rPr>
          <w:rFonts w:ascii="Arial" w:hAnsi="Arial" w:cs="Arial"/>
          <w:sz w:val="24"/>
          <w:szCs w:val="24"/>
        </w:rPr>
        <w:t xml:space="preserve"> Por fim</w:t>
      </w:r>
      <w:r>
        <w:rPr>
          <w:rFonts w:ascii="Arial" w:hAnsi="Arial" w:cs="Arial"/>
          <w:sz w:val="24"/>
          <w:szCs w:val="24"/>
        </w:rPr>
        <w:t>, revela-se</w:t>
      </w:r>
      <w:r w:rsidR="0025447D">
        <w:rPr>
          <w:rFonts w:ascii="Arial" w:hAnsi="Arial" w:cs="Arial"/>
          <w:sz w:val="24"/>
          <w:szCs w:val="24"/>
        </w:rPr>
        <w:t xml:space="preserve"> as principais conclusões</w:t>
      </w:r>
      <w:r>
        <w:rPr>
          <w:rFonts w:ascii="Arial" w:hAnsi="Arial" w:cs="Arial"/>
          <w:sz w:val="24"/>
          <w:szCs w:val="24"/>
        </w:rPr>
        <w:t xml:space="preserve"> pelas autoras acerca </w:t>
      </w:r>
      <w:proofErr w:type="gramStart"/>
      <w:r>
        <w:rPr>
          <w:rFonts w:ascii="Arial" w:hAnsi="Arial" w:cs="Arial"/>
          <w:sz w:val="24"/>
          <w:szCs w:val="24"/>
        </w:rPr>
        <w:t>da</w:t>
      </w:r>
      <w:r w:rsidR="0025447D">
        <w:rPr>
          <w:rFonts w:ascii="Arial" w:hAnsi="Arial" w:cs="Arial"/>
          <w:sz w:val="24"/>
          <w:szCs w:val="24"/>
        </w:rPr>
        <w:t xml:space="preserve"> </w:t>
      </w:r>
      <w:r w:rsidR="001256A7">
        <w:rPr>
          <w:rFonts w:ascii="Arial" w:hAnsi="Arial" w:cs="Arial"/>
          <w:sz w:val="24"/>
          <w:szCs w:val="24"/>
        </w:rPr>
        <w:t>presente</w:t>
      </w:r>
      <w:proofErr w:type="gramEnd"/>
      <w:r w:rsidR="001256A7">
        <w:rPr>
          <w:rFonts w:ascii="Arial" w:hAnsi="Arial" w:cs="Arial"/>
          <w:sz w:val="24"/>
          <w:szCs w:val="24"/>
        </w:rPr>
        <w:t xml:space="preserve"> </w:t>
      </w:r>
      <w:r w:rsidR="0025447D">
        <w:rPr>
          <w:rFonts w:ascii="Arial" w:hAnsi="Arial" w:cs="Arial"/>
          <w:sz w:val="24"/>
          <w:szCs w:val="24"/>
        </w:rPr>
        <w:t>pesquisa.</w:t>
      </w:r>
    </w:p>
    <w:p w:rsidR="00A17CF8" w:rsidRPr="00EF372A" w:rsidRDefault="00EF372A" w:rsidP="0025447D">
      <w:pPr>
        <w:jc w:val="both"/>
        <w:rPr>
          <w:rFonts w:ascii="Arial" w:hAnsi="Arial" w:cs="Arial"/>
          <w:b/>
          <w:sz w:val="24"/>
          <w:szCs w:val="24"/>
          <w:bdr w:val="none" w:sz="0" w:space="0" w:color="auto" w:frame="1"/>
        </w:rPr>
      </w:pPr>
      <w:r w:rsidRPr="00EF372A">
        <w:rPr>
          <w:rFonts w:ascii="Arial" w:hAnsi="Arial" w:cs="Arial"/>
          <w:b/>
          <w:sz w:val="24"/>
          <w:szCs w:val="24"/>
        </w:rPr>
        <w:t>Desigualdade social e suas implicações na educação escolar.</w:t>
      </w:r>
      <w:r w:rsidR="00B974E5" w:rsidRPr="00EF372A">
        <w:rPr>
          <w:rFonts w:ascii="Arial" w:hAnsi="Arial" w:cs="Arial"/>
          <w:b/>
          <w:sz w:val="24"/>
          <w:szCs w:val="24"/>
        </w:rPr>
        <w:t xml:space="preserve"> </w:t>
      </w:r>
    </w:p>
    <w:p w:rsidR="009C3C27" w:rsidRPr="00EF372A" w:rsidRDefault="007C0EA3" w:rsidP="00AE1099">
      <w:pPr>
        <w:spacing w:line="360" w:lineRule="auto"/>
        <w:ind w:firstLine="1701"/>
        <w:jc w:val="both"/>
        <w:rPr>
          <w:rFonts w:ascii="Arial" w:hAnsi="Arial" w:cs="Arial"/>
          <w:sz w:val="24"/>
          <w:szCs w:val="24"/>
        </w:rPr>
      </w:pPr>
      <w:r w:rsidRPr="00EF372A">
        <w:rPr>
          <w:rFonts w:ascii="Arial" w:hAnsi="Arial" w:cs="Arial"/>
          <w:sz w:val="24"/>
          <w:szCs w:val="24"/>
        </w:rPr>
        <w:t xml:space="preserve">Os debates no envolto da educação a respeito do ingresso dos indivíduos </w:t>
      </w:r>
      <w:r w:rsidR="003B7725" w:rsidRPr="00EF372A">
        <w:rPr>
          <w:rFonts w:ascii="Arial" w:hAnsi="Arial" w:cs="Arial"/>
          <w:sz w:val="24"/>
          <w:szCs w:val="24"/>
        </w:rPr>
        <w:t xml:space="preserve">menos favorecidos </w:t>
      </w:r>
      <w:r w:rsidR="009F3564" w:rsidRPr="00EF372A">
        <w:rPr>
          <w:rFonts w:ascii="Arial" w:hAnsi="Arial" w:cs="Arial"/>
          <w:sz w:val="24"/>
          <w:szCs w:val="24"/>
        </w:rPr>
        <w:t>no ensino superior não são</w:t>
      </w:r>
      <w:r w:rsidRPr="00EF372A">
        <w:rPr>
          <w:rFonts w:ascii="Arial" w:hAnsi="Arial" w:cs="Arial"/>
          <w:sz w:val="24"/>
          <w:szCs w:val="24"/>
        </w:rPr>
        <w:t xml:space="preserve"> recente</w:t>
      </w:r>
      <w:r w:rsidR="009F3564" w:rsidRPr="00EF372A">
        <w:rPr>
          <w:rFonts w:ascii="Arial" w:hAnsi="Arial" w:cs="Arial"/>
          <w:sz w:val="24"/>
          <w:szCs w:val="24"/>
        </w:rPr>
        <w:t>s</w:t>
      </w:r>
      <w:r w:rsidRPr="00EF372A">
        <w:rPr>
          <w:rFonts w:ascii="Arial" w:hAnsi="Arial" w:cs="Arial"/>
          <w:sz w:val="24"/>
          <w:szCs w:val="24"/>
        </w:rPr>
        <w:t xml:space="preserve">. </w:t>
      </w:r>
      <w:r w:rsidR="009F3564" w:rsidRPr="00EF372A">
        <w:rPr>
          <w:rFonts w:ascii="Arial" w:hAnsi="Arial" w:cs="Arial"/>
          <w:sz w:val="24"/>
          <w:szCs w:val="24"/>
        </w:rPr>
        <w:t>As políticas de inclusão à universidade pública vêm</w:t>
      </w:r>
      <w:r w:rsidRPr="00EF372A">
        <w:rPr>
          <w:rFonts w:ascii="Arial" w:hAnsi="Arial" w:cs="Arial"/>
          <w:sz w:val="24"/>
          <w:szCs w:val="24"/>
        </w:rPr>
        <w:t xml:space="preserve"> sendo discutida</w:t>
      </w:r>
      <w:r w:rsidR="009F3564" w:rsidRPr="00EF372A">
        <w:rPr>
          <w:rFonts w:ascii="Arial" w:hAnsi="Arial" w:cs="Arial"/>
          <w:sz w:val="24"/>
          <w:szCs w:val="24"/>
        </w:rPr>
        <w:t xml:space="preserve"> sob as problemáticas da desigualdade social evidenciadas por pesquisas, que nos possibilitam olhar sob a ótica da meritocracia e hierarquia de uma sociedade desigual, em que os mais privilegiados chegam primeiro nesta corrida de inserção na educação</w:t>
      </w:r>
      <w:r w:rsidR="009C3C27" w:rsidRPr="00EF372A">
        <w:rPr>
          <w:rFonts w:ascii="Arial" w:hAnsi="Arial" w:cs="Arial"/>
          <w:sz w:val="24"/>
          <w:szCs w:val="24"/>
        </w:rPr>
        <w:t xml:space="preserve"> pública </w:t>
      </w:r>
      <w:r w:rsidR="009F3564" w:rsidRPr="00EF372A">
        <w:rPr>
          <w:rFonts w:ascii="Arial" w:hAnsi="Arial" w:cs="Arial"/>
          <w:sz w:val="24"/>
          <w:szCs w:val="24"/>
        </w:rPr>
        <w:t xml:space="preserve">superior. </w:t>
      </w:r>
      <w:r w:rsidR="009C3C27" w:rsidRPr="00EF372A">
        <w:rPr>
          <w:rFonts w:ascii="Arial" w:hAnsi="Arial" w:cs="Arial"/>
          <w:sz w:val="24"/>
          <w:szCs w:val="24"/>
        </w:rPr>
        <w:t>(</w:t>
      </w:r>
      <w:r w:rsidR="003B7725" w:rsidRPr="00EF372A">
        <w:rPr>
          <w:rFonts w:ascii="Arial" w:hAnsi="Arial" w:cs="Arial"/>
          <w:sz w:val="24"/>
          <w:szCs w:val="24"/>
        </w:rPr>
        <w:t>AZANHA</w:t>
      </w:r>
      <w:r w:rsidR="009C3C27" w:rsidRPr="00EF372A">
        <w:rPr>
          <w:rFonts w:ascii="Arial" w:hAnsi="Arial" w:cs="Arial"/>
          <w:sz w:val="24"/>
          <w:szCs w:val="24"/>
        </w:rPr>
        <w:t>, 1995; DUBET, 2004).</w:t>
      </w:r>
    </w:p>
    <w:p w:rsidR="009C3C27" w:rsidRPr="00EF372A" w:rsidRDefault="00CA59BD" w:rsidP="00AE1099">
      <w:pPr>
        <w:spacing w:line="360" w:lineRule="auto"/>
        <w:ind w:firstLine="1701"/>
        <w:jc w:val="both"/>
        <w:rPr>
          <w:rFonts w:ascii="Arial" w:hAnsi="Arial" w:cs="Arial"/>
          <w:sz w:val="24"/>
          <w:szCs w:val="24"/>
        </w:rPr>
      </w:pPr>
      <w:r w:rsidRPr="00EF372A">
        <w:rPr>
          <w:rFonts w:ascii="Arial" w:hAnsi="Arial" w:cs="Arial"/>
          <w:sz w:val="24"/>
          <w:szCs w:val="24"/>
        </w:rPr>
        <w:lastRenderedPageBreak/>
        <w:t>Com Efeito,</w:t>
      </w:r>
      <w:r w:rsidR="002134E5" w:rsidRPr="00EF372A">
        <w:rPr>
          <w:rFonts w:ascii="Arial" w:hAnsi="Arial" w:cs="Arial"/>
          <w:sz w:val="24"/>
          <w:szCs w:val="24"/>
        </w:rPr>
        <w:t xml:space="preserve"> como afirma </w:t>
      </w:r>
      <w:proofErr w:type="spellStart"/>
      <w:r w:rsidR="002134E5" w:rsidRPr="00EF372A">
        <w:rPr>
          <w:rFonts w:ascii="Arial" w:hAnsi="Arial" w:cs="Arial"/>
          <w:sz w:val="24"/>
          <w:szCs w:val="24"/>
        </w:rPr>
        <w:t>Dubet</w:t>
      </w:r>
      <w:proofErr w:type="spellEnd"/>
      <w:r w:rsidR="002134E5" w:rsidRPr="00EF372A">
        <w:rPr>
          <w:rFonts w:ascii="Arial" w:hAnsi="Arial" w:cs="Arial"/>
          <w:sz w:val="24"/>
          <w:szCs w:val="24"/>
        </w:rPr>
        <w:t xml:space="preserve"> (2004), a meritocracia é um intenso legitimador das desigualdades sociais, cujo estimula e instaura “sérios problemas pedagógicos”</w:t>
      </w:r>
      <w:r w:rsidR="003E7652" w:rsidRPr="00EF372A">
        <w:rPr>
          <w:rFonts w:ascii="Arial" w:hAnsi="Arial" w:cs="Arial"/>
          <w:sz w:val="24"/>
          <w:szCs w:val="24"/>
        </w:rPr>
        <w:t xml:space="preserve"> no ambiente educacional. O mesmo autor ainda chama atenção em desvelar o discurso duvidoso do estado que reforça suas ideias meritocráticas no modelo de igualdade estabelecido </w:t>
      </w:r>
      <w:r w:rsidR="00D21A87" w:rsidRPr="00EF372A">
        <w:rPr>
          <w:rFonts w:ascii="Arial" w:hAnsi="Arial" w:cs="Arial"/>
          <w:sz w:val="24"/>
          <w:szCs w:val="24"/>
        </w:rPr>
        <w:t>sistematicamente na sociedade, sobretudo na educação</w:t>
      </w:r>
      <w:r w:rsidR="00DC4876" w:rsidRPr="00EF372A">
        <w:rPr>
          <w:rFonts w:ascii="Arial" w:hAnsi="Arial" w:cs="Arial"/>
          <w:sz w:val="24"/>
          <w:szCs w:val="24"/>
        </w:rPr>
        <w:t>. Este modelo se esconde atrás de uma</w:t>
      </w:r>
      <w:r w:rsidR="00936413" w:rsidRPr="00EF372A">
        <w:rPr>
          <w:rFonts w:ascii="Arial" w:hAnsi="Arial" w:cs="Arial"/>
          <w:sz w:val="24"/>
          <w:szCs w:val="24"/>
        </w:rPr>
        <w:t xml:space="preserve"> igualdade</w:t>
      </w:r>
      <w:r w:rsidR="00C47C52" w:rsidRPr="00EF372A">
        <w:rPr>
          <w:rFonts w:ascii="Arial" w:hAnsi="Arial" w:cs="Arial"/>
          <w:sz w:val="24"/>
          <w:szCs w:val="24"/>
        </w:rPr>
        <w:t xml:space="preserve"> </w:t>
      </w:r>
      <w:r w:rsidR="00893D4B" w:rsidRPr="00EF372A">
        <w:rPr>
          <w:rFonts w:ascii="Arial" w:hAnsi="Arial" w:cs="Arial"/>
          <w:sz w:val="24"/>
          <w:szCs w:val="24"/>
        </w:rPr>
        <w:t>deturpada</w:t>
      </w:r>
      <w:r w:rsidR="00936413" w:rsidRPr="00EF372A">
        <w:rPr>
          <w:rFonts w:ascii="Arial" w:hAnsi="Arial" w:cs="Arial"/>
          <w:sz w:val="24"/>
          <w:szCs w:val="24"/>
        </w:rPr>
        <w:t xml:space="preserve"> a qual tende a</w:t>
      </w:r>
      <w:r w:rsidR="00C47C52" w:rsidRPr="00EF372A">
        <w:rPr>
          <w:rFonts w:ascii="Arial" w:hAnsi="Arial" w:cs="Arial"/>
          <w:sz w:val="24"/>
          <w:szCs w:val="24"/>
        </w:rPr>
        <w:t xml:space="preserve"> manter </w:t>
      </w:r>
      <w:r w:rsidR="000F2F91" w:rsidRPr="00EF372A">
        <w:rPr>
          <w:rFonts w:ascii="Arial" w:hAnsi="Arial" w:cs="Arial"/>
          <w:sz w:val="24"/>
          <w:szCs w:val="24"/>
        </w:rPr>
        <w:t>este ideário meritocrático, e</w:t>
      </w:r>
      <w:r w:rsidR="00936413" w:rsidRPr="00EF372A">
        <w:rPr>
          <w:rFonts w:ascii="Arial" w:hAnsi="Arial" w:cs="Arial"/>
          <w:sz w:val="24"/>
          <w:szCs w:val="24"/>
        </w:rPr>
        <w:t xml:space="preserve"> que</w:t>
      </w:r>
      <w:r w:rsidR="00C47C52" w:rsidRPr="00EF372A">
        <w:rPr>
          <w:rFonts w:ascii="Arial" w:hAnsi="Arial" w:cs="Arial"/>
          <w:sz w:val="24"/>
          <w:szCs w:val="24"/>
        </w:rPr>
        <w:t>,</w:t>
      </w:r>
      <w:r w:rsidR="00936413" w:rsidRPr="00EF372A">
        <w:rPr>
          <w:rFonts w:ascii="Arial" w:hAnsi="Arial" w:cs="Arial"/>
          <w:sz w:val="24"/>
          <w:szCs w:val="24"/>
        </w:rPr>
        <w:t xml:space="preserve"> por sua vez</w:t>
      </w:r>
      <w:r w:rsidR="00C47C52" w:rsidRPr="00EF372A">
        <w:rPr>
          <w:rFonts w:ascii="Arial" w:hAnsi="Arial" w:cs="Arial"/>
          <w:sz w:val="24"/>
          <w:szCs w:val="24"/>
        </w:rPr>
        <w:t>,</w:t>
      </w:r>
      <w:r w:rsidR="00936413" w:rsidRPr="00EF372A">
        <w:rPr>
          <w:rFonts w:ascii="Arial" w:hAnsi="Arial" w:cs="Arial"/>
          <w:sz w:val="24"/>
          <w:szCs w:val="24"/>
        </w:rPr>
        <w:t xml:space="preserve"> </w:t>
      </w:r>
      <w:r w:rsidR="00C47C52" w:rsidRPr="00EF372A">
        <w:rPr>
          <w:rFonts w:ascii="Arial" w:hAnsi="Arial" w:cs="Arial"/>
          <w:sz w:val="24"/>
          <w:szCs w:val="24"/>
        </w:rPr>
        <w:t>faz-se reforçar os traços hierárquicos</w:t>
      </w:r>
      <w:r w:rsidR="00B05DF8" w:rsidRPr="00EF372A">
        <w:rPr>
          <w:rFonts w:ascii="Arial" w:hAnsi="Arial" w:cs="Arial"/>
          <w:sz w:val="24"/>
          <w:szCs w:val="24"/>
        </w:rPr>
        <w:t xml:space="preserve"> </w:t>
      </w:r>
      <w:r w:rsidR="000F2F91" w:rsidRPr="00EF372A">
        <w:rPr>
          <w:rFonts w:ascii="Arial" w:hAnsi="Arial" w:cs="Arial"/>
          <w:sz w:val="24"/>
          <w:szCs w:val="24"/>
        </w:rPr>
        <w:t>que contornam a educação “para todos”.</w:t>
      </w:r>
      <w:r w:rsidR="00CF3DEB" w:rsidRPr="00EF372A">
        <w:rPr>
          <w:rFonts w:ascii="Arial" w:hAnsi="Arial" w:cs="Arial"/>
          <w:sz w:val="24"/>
          <w:szCs w:val="24"/>
        </w:rPr>
        <w:t xml:space="preserve"> </w:t>
      </w:r>
    </w:p>
    <w:p w:rsidR="008458A7" w:rsidRPr="00EF372A" w:rsidRDefault="00232DC6" w:rsidP="0009617C">
      <w:pPr>
        <w:spacing w:line="360" w:lineRule="auto"/>
        <w:ind w:firstLine="1701"/>
        <w:jc w:val="both"/>
        <w:rPr>
          <w:rFonts w:ascii="Arial" w:hAnsi="Arial" w:cs="Arial"/>
          <w:sz w:val="24"/>
          <w:szCs w:val="24"/>
        </w:rPr>
      </w:pPr>
      <w:r w:rsidRPr="00EF372A">
        <w:rPr>
          <w:rFonts w:ascii="Arial" w:hAnsi="Arial" w:cs="Arial"/>
          <w:sz w:val="24"/>
          <w:szCs w:val="24"/>
        </w:rPr>
        <w:t>Haja vista</w:t>
      </w:r>
      <w:r w:rsidR="008458A7" w:rsidRPr="00EF372A">
        <w:rPr>
          <w:rFonts w:ascii="Arial" w:hAnsi="Arial" w:cs="Arial"/>
          <w:sz w:val="24"/>
          <w:szCs w:val="24"/>
        </w:rPr>
        <w:t xml:space="preserve"> que no Brasil, o século XX foi um </w:t>
      </w:r>
      <w:r w:rsidRPr="00EF372A">
        <w:rPr>
          <w:rFonts w:ascii="Arial" w:hAnsi="Arial" w:cs="Arial"/>
          <w:sz w:val="24"/>
          <w:szCs w:val="24"/>
        </w:rPr>
        <w:t xml:space="preserve">marco no que concerne ao acesso de massas </w:t>
      </w:r>
      <w:r w:rsidR="00CE463C" w:rsidRPr="00EF372A">
        <w:rPr>
          <w:rFonts w:ascii="Arial" w:hAnsi="Arial" w:cs="Arial"/>
          <w:sz w:val="24"/>
          <w:szCs w:val="24"/>
        </w:rPr>
        <w:t>à</w:t>
      </w:r>
      <w:r w:rsidRPr="00EF372A">
        <w:rPr>
          <w:rFonts w:ascii="Arial" w:hAnsi="Arial" w:cs="Arial"/>
          <w:sz w:val="24"/>
          <w:szCs w:val="24"/>
        </w:rPr>
        <w:t xml:space="preserve"> escola básica</w:t>
      </w:r>
      <w:r w:rsidR="007C76ED" w:rsidRPr="00EF372A">
        <w:rPr>
          <w:rFonts w:ascii="Arial" w:hAnsi="Arial" w:cs="Arial"/>
          <w:sz w:val="24"/>
          <w:szCs w:val="24"/>
        </w:rPr>
        <w:t xml:space="preserve"> na idade de se frequentar o </w:t>
      </w:r>
      <w:r w:rsidR="00B14BCD" w:rsidRPr="00EF372A">
        <w:rPr>
          <w:rFonts w:ascii="Arial" w:hAnsi="Arial" w:cs="Arial"/>
          <w:sz w:val="24"/>
          <w:szCs w:val="24"/>
        </w:rPr>
        <w:t>“</w:t>
      </w:r>
      <w:r w:rsidR="007C76ED" w:rsidRPr="00EF372A">
        <w:rPr>
          <w:rFonts w:ascii="Arial" w:hAnsi="Arial" w:cs="Arial"/>
          <w:sz w:val="24"/>
          <w:szCs w:val="24"/>
        </w:rPr>
        <w:t xml:space="preserve">ensino </w:t>
      </w:r>
      <w:r w:rsidR="00B14BCD" w:rsidRPr="00EF372A">
        <w:rPr>
          <w:rFonts w:ascii="Arial" w:hAnsi="Arial" w:cs="Arial"/>
          <w:sz w:val="24"/>
          <w:szCs w:val="24"/>
        </w:rPr>
        <w:t>compulsório</w:t>
      </w:r>
      <w:r w:rsidR="009B0F3E" w:rsidRPr="00EF372A">
        <w:rPr>
          <w:rFonts w:ascii="Arial" w:hAnsi="Arial" w:cs="Arial"/>
          <w:sz w:val="24"/>
          <w:szCs w:val="24"/>
        </w:rPr>
        <w:t xml:space="preserve">”. (BARRETTO; </w:t>
      </w:r>
      <w:r w:rsidR="00460099" w:rsidRPr="00EF372A">
        <w:rPr>
          <w:rFonts w:ascii="Arial" w:hAnsi="Arial" w:cs="Arial"/>
          <w:sz w:val="24"/>
          <w:szCs w:val="24"/>
        </w:rPr>
        <w:t xml:space="preserve">MITRULIS, </w:t>
      </w:r>
      <w:r w:rsidR="009B0F3E" w:rsidRPr="00EF372A">
        <w:rPr>
          <w:rFonts w:ascii="Arial" w:hAnsi="Arial" w:cs="Arial"/>
          <w:sz w:val="24"/>
          <w:szCs w:val="24"/>
        </w:rPr>
        <w:t>2001). Contudo, de acordo com o mesmo autor</w:t>
      </w:r>
      <w:r w:rsidR="00ED61D5" w:rsidRPr="00EF372A">
        <w:rPr>
          <w:rFonts w:ascii="Arial" w:hAnsi="Arial" w:cs="Arial"/>
          <w:sz w:val="24"/>
          <w:szCs w:val="24"/>
        </w:rPr>
        <w:t>,</w:t>
      </w:r>
      <w:r w:rsidR="009B0F3E" w:rsidRPr="00EF372A">
        <w:rPr>
          <w:rFonts w:ascii="Arial" w:hAnsi="Arial" w:cs="Arial"/>
          <w:sz w:val="24"/>
          <w:szCs w:val="24"/>
        </w:rPr>
        <w:t xml:space="preserve"> </w:t>
      </w:r>
      <w:r w:rsidR="00ED61D5" w:rsidRPr="00EF372A">
        <w:rPr>
          <w:rFonts w:ascii="Arial" w:hAnsi="Arial" w:cs="Arial"/>
          <w:sz w:val="24"/>
          <w:szCs w:val="24"/>
        </w:rPr>
        <w:t xml:space="preserve">o tônico </w:t>
      </w:r>
      <w:r w:rsidR="008C52B2" w:rsidRPr="00EF372A">
        <w:rPr>
          <w:rFonts w:ascii="Arial" w:hAnsi="Arial" w:cs="Arial"/>
          <w:sz w:val="24"/>
          <w:szCs w:val="24"/>
        </w:rPr>
        <w:t xml:space="preserve">do acesso </w:t>
      </w:r>
      <w:r w:rsidR="00BF306C" w:rsidRPr="00EF372A">
        <w:rPr>
          <w:rFonts w:ascii="Arial" w:hAnsi="Arial" w:cs="Arial"/>
          <w:sz w:val="24"/>
          <w:szCs w:val="24"/>
        </w:rPr>
        <w:t>à</w:t>
      </w:r>
      <w:r w:rsidR="008C52B2" w:rsidRPr="00EF372A">
        <w:rPr>
          <w:rFonts w:ascii="Arial" w:hAnsi="Arial" w:cs="Arial"/>
          <w:sz w:val="24"/>
          <w:szCs w:val="24"/>
        </w:rPr>
        <w:t xml:space="preserve"> educação se deu pelas vias da quantidade e não da qualidade.</w:t>
      </w:r>
      <w:r w:rsidR="00871398" w:rsidRPr="00EF372A">
        <w:rPr>
          <w:rFonts w:ascii="Arial" w:hAnsi="Arial" w:cs="Arial"/>
          <w:sz w:val="24"/>
          <w:szCs w:val="24"/>
        </w:rPr>
        <w:t xml:space="preserve"> </w:t>
      </w:r>
      <w:proofErr w:type="spellStart"/>
      <w:r w:rsidR="00871398" w:rsidRPr="00EF372A">
        <w:rPr>
          <w:rFonts w:ascii="Arial" w:hAnsi="Arial" w:cs="Arial"/>
          <w:sz w:val="24"/>
          <w:szCs w:val="24"/>
        </w:rPr>
        <w:t>Dubet</w:t>
      </w:r>
      <w:proofErr w:type="spellEnd"/>
      <w:r w:rsidR="00871398" w:rsidRPr="00EF372A">
        <w:rPr>
          <w:rFonts w:ascii="Arial" w:hAnsi="Arial" w:cs="Arial"/>
          <w:sz w:val="24"/>
          <w:szCs w:val="24"/>
        </w:rPr>
        <w:t xml:space="preserve"> (2004) discute </w:t>
      </w:r>
      <w:r w:rsidR="00460099" w:rsidRPr="00EF372A">
        <w:rPr>
          <w:rFonts w:ascii="Arial" w:hAnsi="Arial" w:cs="Arial"/>
          <w:sz w:val="24"/>
          <w:szCs w:val="24"/>
        </w:rPr>
        <w:t xml:space="preserve">esta questão </w:t>
      </w:r>
      <w:r w:rsidR="000A03AE" w:rsidRPr="00EF372A">
        <w:rPr>
          <w:rFonts w:ascii="Arial" w:hAnsi="Arial" w:cs="Arial"/>
          <w:sz w:val="24"/>
          <w:szCs w:val="24"/>
        </w:rPr>
        <w:t xml:space="preserve">frisando que </w:t>
      </w:r>
      <w:r w:rsidR="00354065" w:rsidRPr="00EF372A">
        <w:rPr>
          <w:rFonts w:ascii="Arial" w:hAnsi="Arial" w:cs="Arial"/>
          <w:sz w:val="24"/>
          <w:szCs w:val="24"/>
        </w:rPr>
        <w:t xml:space="preserve">a igualdade de acesso </w:t>
      </w:r>
      <w:r w:rsidR="007A4F4B" w:rsidRPr="00EF372A">
        <w:rPr>
          <w:rFonts w:ascii="Arial" w:hAnsi="Arial" w:cs="Arial"/>
          <w:sz w:val="24"/>
          <w:szCs w:val="24"/>
        </w:rPr>
        <w:t>à</w:t>
      </w:r>
      <w:r w:rsidR="00354065" w:rsidRPr="00EF372A">
        <w:rPr>
          <w:rFonts w:ascii="Arial" w:hAnsi="Arial" w:cs="Arial"/>
          <w:sz w:val="24"/>
          <w:szCs w:val="24"/>
        </w:rPr>
        <w:t xml:space="preserve"> escolaridade básica e superior</w:t>
      </w:r>
      <w:r w:rsidR="007A4F4B" w:rsidRPr="00EF372A">
        <w:rPr>
          <w:rFonts w:ascii="Arial" w:hAnsi="Arial" w:cs="Arial"/>
          <w:sz w:val="24"/>
          <w:szCs w:val="24"/>
        </w:rPr>
        <w:t xml:space="preserve"> não ex</w:t>
      </w:r>
      <w:r w:rsidR="00C66501" w:rsidRPr="00EF372A">
        <w:rPr>
          <w:rFonts w:ascii="Arial" w:hAnsi="Arial" w:cs="Arial"/>
          <w:sz w:val="24"/>
          <w:szCs w:val="24"/>
        </w:rPr>
        <w:t>tingue a desigualdade escolar precedida da desigualdade social</w:t>
      </w:r>
      <w:r w:rsidR="007A4F4B" w:rsidRPr="00EF372A">
        <w:rPr>
          <w:rFonts w:ascii="Arial" w:hAnsi="Arial" w:cs="Arial"/>
          <w:sz w:val="24"/>
          <w:szCs w:val="24"/>
        </w:rPr>
        <w:t>.</w:t>
      </w:r>
      <w:r w:rsidR="001838A2" w:rsidRPr="00EF372A">
        <w:rPr>
          <w:rFonts w:ascii="Arial" w:hAnsi="Arial" w:cs="Arial"/>
          <w:sz w:val="24"/>
          <w:szCs w:val="24"/>
        </w:rPr>
        <w:t xml:space="preserve"> No entanto, esta nivelação de acesso escolar possibilitou apenas a igualdade deste, igualando</w:t>
      </w:r>
      <w:r w:rsidR="00AC423F" w:rsidRPr="00EF372A">
        <w:rPr>
          <w:rFonts w:ascii="Arial" w:hAnsi="Arial" w:cs="Arial"/>
          <w:sz w:val="24"/>
          <w:szCs w:val="24"/>
        </w:rPr>
        <w:t xml:space="preserve"> somente</w:t>
      </w:r>
      <w:r w:rsidR="001838A2" w:rsidRPr="00EF372A">
        <w:rPr>
          <w:rFonts w:ascii="Arial" w:hAnsi="Arial" w:cs="Arial"/>
          <w:sz w:val="24"/>
          <w:szCs w:val="24"/>
        </w:rPr>
        <w:t xml:space="preserve"> a competição à universidade pública, de modo que não minimizou a diferença de classes na sociedade.</w:t>
      </w:r>
    </w:p>
    <w:p w:rsidR="00CF3DEB" w:rsidRPr="00EF372A" w:rsidRDefault="00CF3DEB" w:rsidP="00AE1099">
      <w:pPr>
        <w:spacing w:line="360" w:lineRule="auto"/>
        <w:ind w:firstLine="1701"/>
        <w:jc w:val="both"/>
        <w:rPr>
          <w:rFonts w:ascii="Arial" w:hAnsi="Arial" w:cs="Arial"/>
          <w:sz w:val="24"/>
          <w:szCs w:val="24"/>
        </w:rPr>
      </w:pPr>
      <w:r w:rsidRPr="00EF372A">
        <w:rPr>
          <w:rFonts w:ascii="Arial" w:hAnsi="Arial" w:cs="Arial"/>
          <w:sz w:val="24"/>
          <w:szCs w:val="24"/>
        </w:rPr>
        <w:t xml:space="preserve">No processo de seleção para entrada no ensino público superior, os reflexos desta realidade emergem nitidamente.  </w:t>
      </w:r>
    </w:p>
    <w:p w:rsidR="00B05DF8" w:rsidRPr="00D21A87" w:rsidRDefault="00B05DF8" w:rsidP="00D21A87">
      <w:pPr>
        <w:pStyle w:val="PargrafodaLista"/>
        <w:spacing w:line="360" w:lineRule="auto"/>
        <w:jc w:val="both"/>
        <w:rPr>
          <w:rFonts w:ascii="Arial" w:hAnsi="Arial" w:cs="Arial"/>
          <w:sz w:val="24"/>
          <w:szCs w:val="24"/>
        </w:rPr>
      </w:pPr>
    </w:p>
    <w:p w:rsidR="007C0EA3" w:rsidRDefault="007C0EA3" w:rsidP="008F0C3C">
      <w:pPr>
        <w:pStyle w:val="PargrafodaLista"/>
        <w:spacing w:line="240" w:lineRule="auto"/>
        <w:ind w:left="2268"/>
        <w:jc w:val="both"/>
        <w:rPr>
          <w:rFonts w:ascii="Arial" w:hAnsi="Arial" w:cs="Arial"/>
        </w:rPr>
      </w:pPr>
      <w:r w:rsidRPr="008F0C3C">
        <w:rPr>
          <w:rFonts w:ascii="Arial" w:hAnsi="Arial" w:cs="Arial"/>
        </w:rPr>
        <w:t xml:space="preserve"> O princípio meritocrático pressupõe que todos os alunos estejam envolvidos na mesma competição e sejam submetidos às mesmas provas. Ora, as diferenças se aprofundam rapidamente, e alguns alunos parecem incapazes de continuar competindo. Na competição com os outros, eles perdem, se desesperam e desanimam seus professores. Deixados de lado, são marginalizados em currículos diferenciados e ficam cada vez mais enfraquecidos. No final das contas, o sistema meritocrático cria enormes desigualdades entre os alunos bons e os </w:t>
      </w:r>
      <w:proofErr w:type="gramStart"/>
      <w:r w:rsidRPr="008F0C3C">
        <w:rPr>
          <w:rFonts w:ascii="Arial" w:hAnsi="Arial" w:cs="Arial"/>
        </w:rPr>
        <w:t>menos bons</w:t>
      </w:r>
      <w:proofErr w:type="gramEnd"/>
      <w:r w:rsidRPr="008F0C3C">
        <w:rPr>
          <w:rFonts w:ascii="Arial" w:hAnsi="Arial" w:cs="Arial"/>
        </w:rPr>
        <w:t>. Mas isso é próprio de todas as competições, mesmo que sejam justas quanto a seus princípios.</w:t>
      </w:r>
      <w:r w:rsidR="008F0C3C">
        <w:rPr>
          <w:rFonts w:ascii="Arial" w:hAnsi="Arial" w:cs="Arial"/>
        </w:rPr>
        <w:t xml:space="preserve"> (DUBET, 2004, p.543)</w:t>
      </w:r>
      <w:r w:rsidR="00AC423F">
        <w:rPr>
          <w:rFonts w:ascii="Arial" w:hAnsi="Arial" w:cs="Arial"/>
        </w:rPr>
        <w:t>.</w:t>
      </w:r>
    </w:p>
    <w:p w:rsidR="00FE17F3" w:rsidRDefault="00FE17F3" w:rsidP="00FE17F3">
      <w:pPr>
        <w:pStyle w:val="PargrafodaLista"/>
        <w:spacing w:line="360" w:lineRule="auto"/>
        <w:ind w:left="2268"/>
        <w:jc w:val="both"/>
        <w:rPr>
          <w:rFonts w:ascii="Arial" w:hAnsi="Arial" w:cs="Arial"/>
        </w:rPr>
      </w:pPr>
    </w:p>
    <w:p w:rsidR="00DD051F" w:rsidRDefault="0015517A" w:rsidP="00AE1099">
      <w:pPr>
        <w:spacing w:line="360" w:lineRule="auto"/>
        <w:ind w:firstLine="1701"/>
        <w:jc w:val="both"/>
        <w:rPr>
          <w:rFonts w:ascii="Arial" w:hAnsi="Arial" w:cs="Arial"/>
          <w:sz w:val="24"/>
          <w:szCs w:val="24"/>
        </w:rPr>
      </w:pPr>
      <w:r w:rsidRPr="003D78E5">
        <w:rPr>
          <w:rFonts w:ascii="Arial" w:hAnsi="Arial" w:cs="Arial"/>
          <w:sz w:val="24"/>
          <w:szCs w:val="24"/>
        </w:rPr>
        <w:t>Nesse contexto, os alunos que cursam o ensino fundamental e médio em instituições públicas se caracterizam, em sua grande parte, como despreparados para aprovação</w:t>
      </w:r>
      <w:r w:rsidR="003D78E5">
        <w:rPr>
          <w:rFonts w:ascii="Arial" w:hAnsi="Arial" w:cs="Arial"/>
          <w:sz w:val="24"/>
          <w:szCs w:val="24"/>
        </w:rPr>
        <w:t xml:space="preserve"> em exames d</w:t>
      </w:r>
      <w:r w:rsidRPr="003D78E5">
        <w:rPr>
          <w:rFonts w:ascii="Arial" w:hAnsi="Arial" w:cs="Arial"/>
          <w:sz w:val="24"/>
          <w:szCs w:val="24"/>
        </w:rPr>
        <w:t xml:space="preserve">o ensino superior público. Dessa forma, é necessário compreender os fatores que determinam esta realidade. Como </w:t>
      </w:r>
      <w:r w:rsidRPr="003D78E5">
        <w:rPr>
          <w:rFonts w:ascii="Arial" w:hAnsi="Arial" w:cs="Arial"/>
          <w:sz w:val="24"/>
          <w:szCs w:val="24"/>
        </w:rPr>
        <w:lastRenderedPageBreak/>
        <w:t xml:space="preserve">esclarece </w:t>
      </w:r>
      <w:proofErr w:type="spellStart"/>
      <w:r w:rsidR="00DD051F">
        <w:rPr>
          <w:rFonts w:ascii="Arial" w:hAnsi="Arial" w:cs="Arial"/>
          <w:sz w:val="24"/>
          <w:szCs w:val="24"/>
        </w:rPr>
        <w:t>Akkari</w:t>
      </w:r>
      <w:proofErr w:type="spellEnd"/>
      <w:r w:rsidR="00DD051F">
        <w:rPr>
          <w:rFonts w:ascii="Arial" w:hAnsi="Arial" w:cs="Arial"/>
          <w:sz w:val="24"/>
          <w:szCs w:val="24"/>
        </w:rPr>
        <w:t xml:space="preserve">; Pompeu; Costa e </w:t>
      </w:r>
      <w:proofErr w:type="spellStart"/>
      <w:r w:rsidR="00DD051F">
        <w:rPr>
          <w:rFonts w:ascii="Arial" w:hAnsi="Arial" w:cs="Arial"/>
          <w:sz w:val="24"/>
          <w:szCs w:val="24"/>
        </w:rPr>
        <w:t>Mesquida</w:t>
      </w:r>
      <w:proofErr w:type="spellEnd"/>
      <w:r w:rsidR="00DD051F">
        <w:rPr>
          <w:rFonts w:ascii="Arial" w:hAnsi="Arial" w:cs="Arial"/>
          <w:sz w:val="24"/>
          <w:szCs w:val="24"/>
        </w:rPr>
        <w:t xml:space="preserve"> (2011)</w:t>
      </w:r>
      <w:r w:rsidR="00133F9E" w:rsidRPr="003D78E5">
        <w:rPr>
          <w:rFonts w:ascii="Arial" w:hAnsi="Arial" w:cs="Arial"/>
          <w:sz w:val="24"/>
          <w:szCs w:val="24"/>
        </w:rPr>
        <w:t xml:space="preserve"> diante de uma pesquisa feita com gastos </w:t>
      </w:r>
      <w:r w:rsidR="003D78E5" w:rsidRPr="003D78E5">
        <w:rPr>
          <w:rFonts w:ascii="Arial" w:hAnsi="Arial" w:cs="Arial"/>
          <w:sz w:val="24"/>
          <w:szCs w:val="24"/>
        </w:rPr>
        <w:t>do poder público com a educação básica</w:t>
      </w:r>
      <w:r w:rsidR="00021984">
        <w:rPr>
          <w:rFonts w:ascii="Arial" w:hAnsi="Arial" w:cs="Arial"/>
          <w:sz w:val="24"/>
          <w:szCs w:val="24"/>
        </w:rPr>
        <w:t>,</w:t>
      </w:r>
      <w:r w:rsidR="003D78E5" w:rsidRPr="003D78E5">
        <w:rPr>
          <w:rFonts w:ascii="Arial" w:hAnsi="Arial" w:cs="Arial"/>
          <w:sz w:val="24"/>
          <w:szCs w:val="24"/>
        </w:rPr>
        <w:t xml:space="preserve"> no final da primeira década do século XXI, que demonstraram a desproporção do investimento </w:t>
      </w:r>
      <w:r w:rsidR="00021984">
        <w:rPr>
          <w:rFonts w:ascii="Arial" w:hAnsi="Arial" w:cs="Arial"/>
          <w:sz w:val="24"/>
          <w:szCs w:val="24"/>
        </w:rPr>
        <w:t>da escola regular</w:t>
      </w:r>
      <w:r w:rsidR="00025166">
        <w:rPr>
          <w:rFonts w:ascii="Arial" w:hAnsi="Arial" w:cs="Arial"/>
          <w:sz w:val="24"/>
          <w:szCs w:val="24"/>
        </w:rPr>
        <w:t xml:space="preserve"> pública</w:t>
      </w:r>
      <w:r w:rsidR="007A033D">
        <w:rPr>
          <w:rFonts w:ascii="Arial" w:hAnsi="Arial" w:cs="Arial"/>
          <w:sz w:val="24"/>
          <w:szCs w:val="24"/>
        </w:rPr>
        <w:t xml:space="preserve"> com a universidade pública, o qual, este prioriza maiores verbas destinadas ao ensino público superior. Suas implicações atuam nesta falta de preparo </w:t>
      </w:r>
      <w:r w:rsidR="00F359CE">
        <w:rPr>
          <w:rFonts w:ascii="Arial" w:hAnsi="Arial" w:cs="Arial"/>
          <w:sz w:val="24"/>
          <w:szCs w:val="24"/>
        </w:rPr>
        <w:t xml:space="preserve">dos estudantes que frequentam escolas públicas nos níveis de ensino que antecipam </w:t>
      </w:r>
      <w:r w:rsidR="00DD051F">
        <w:rPr>
          <w:rFonts w:ascii="Arial" w:hAnsi="Arial" w:cs="Arial"/>
          <w:sz w:val="24"/>
          <w:szCs w:val="24"/>
        </w:rPr>
        <w:t>o nível superior</w:t>
      </w:r>
      <w:r w:rsidR="00F359CE">
        <w:rPr>
          <w:rFonts w:ascii="Arial" w:hAnsi="Arial" w:cs="Arial"/>
          <w:sz w:val="24"/>
          <w:szCs w:val="24"/>
        </w:rPr>
        <w:t>.</w:t>
      </w:r>
    </w:p>
    <w:p w:rsidR="007A033D" w:rsidRDefault="00021984" w:rsidP="00AE1099">
      <w:pPr>
        <w:spacing w:line="360" w:lineRule="auto"/>
        <w:ind w:firstLine="1701"/>
        <w:jc w:val="both"/>
        <w:rPr>
          <w:rFonts w:ascii="Arial" w:hAnsi="Arial" w:cs="Arial"/>
          <w:sz w:val="24"/>
          <w:szCs w:val="24"/>
        </w:rPr>
      </w:pPr>
      <w:r>
        <w:rPr>
          <w:rFonts w:ascii="Arial" w:hAnsi="Arial" w:cs="Arial"/>
          <w:sz w:val="24"/>
          <w:szCs w:val="24"/>
        </w:rPr>
        <w:t xml:space="preserve"> Nesse s</w:t>
      </w:r>
      <w:r w:rsidR="000F34D4">
        <w:rPr>
          <w:rFonts w:ascii="Arial" w:hAnsi="Arial" w:cs="Arial"/>
          <w:sz w:val="24"/>
          <w:szCs w:val="24"/>
        </w:rPr>
        <w:t>entido, é importante debater</w:t>
      </w:r>
      <w:r w:rsidR="00595815">
        <w:rPr>
          <w:rFonts w:ascii="Arial" w:hAnsi="Arial" w:cs="Arial"/>
          <w:sz w:val="24"/>
          <w:szCs w:val="24"/>
        </w:rPr>
        <w:t xml:space="preserve"> sobre</w:t>
      </w:r>
      <w:r>
        <w:rPr>
          <w:rFonts w:ascii="Arial" w:hAnsi="Arial" w:cs="Arial"/>
          <w:sz w:val="24"/>
          <w:szCs w:val="24"/>
        </w:rPr>
        <w:t xml:space="preserve"> </w:t>
      </w:r>
      <w:r w:rsidR="00025166">
        <w:rPr>
          <w:rFonts w:ascii="Arial" w:hAnsi="Arial" w:cs="Arial"/>
          <w:sz w:val="24"/>
          <w:szCs w:val="24"/>
        </w:rPr>
        <w:t>a educação privada</w:t>
      </w:r>
      <w:r w:rsidR="00B01176">
        <w:rPr>
          <w:rFonts w:ascii="Arial" w:hAnsi="Arial" w:cs="Arial"/>
          <w:sz w:val="24"/>
          <w:szCs w:val="24"/>
        </w:rPr>
        <w:t>,</w:t>
      </w:r>
      <w:r>
        <w:rPr>
          <w:rFonts w:ascii="Arial" w:hAnsi="Arial" w:cs="Arial"/>
          <w:sz w:val="24"/>
          <w:szCs w:val="24"/>
        </w:rPr>
        <w:t xml:space="preserve"> que investe maior quantia econômica no ensino regular</w:t>
      </w:r>
      <w:r w:rsidR="00B01176">
        <w:rPr>
          <w:rFonts w:ascii="Arial" w:hAnsi="Arial" w:cs="Arial"/>
          <w:sz w:val="24"/>
          <w:szCs w:val="24"/>
        </w:rPr>
        <w:t>, culminando em maior ingresso na universidade pública dos alunos qu</w:t>
      </w:r>
      <w:r w:rsidR="00B82AA0">
        <w:rPr>
          <w:rFonts w:ascii="Arial" w:hAnsi="Arial" w:cs="Arial"/>
          <w:sz w:val="24"/>
          <w:szCs w:val="24"/>
        </w:rPr>
        <w:t>e estudaram em e</w:t>
      </w:r>
      <w:r w:rsidR="00AE2A15">
        <w:rPr>
          <w:rFonts w:ascii="Arial" w:hAnsi="Arial" w:cs="Arial"/>
          <w:sz w:val="24"/>
          <w:szCs w:val="24"/>
        </w:rPr>
        <w:t>scolas particulares, visto que</w:t>
      </w:r>
      <w:r w:rsidR="0000463D">
        <w:rPr>
          <w:rFonts w:ascii="Arial" w:hAnsi="Arial" w:cs="Arial"/>
          <w:sz w:val="24"/>
          <w:szCs w:val="24"/>
        </w:rPr>
        <w:t>,</w:t>
      </w:r>
      <w:r w:rsidR="00AE2A15">
        <w:rPr>
          <w:rFonts w:ascii="Arial" w:hAnsi="Arial" w:cs="Arial"/>
          <w:sz w:val="24"/>
          <w:szCs w:val="24"/>
        </w:rPr>
        <w:t xml:space="preserve"> se tornam beneficiados da qualidade desta educação, qualidade</w:t>
      </w:r>
      <w:r w:rsidR="0000463D">
        <w:rPr>
          <w:rFonts w:ascii="Arial" w:hAnsi="Arial" w:cs="Arial"/>
          <w:sz w:val="24"/>
          <w:szCs w:val="24"/>
        </w:rPr>
        <w:t xml:space="preserve"> esta</w:t>
      </w:r>
      <w:r w:rsidR="00AE2A15">
        <w:rPr>
          <w:rFonts w:ascii="Arial" w:hAnsi="Arial" w:cs="Arial"/>
          <w:sz w:val="24"/>
          <w:szCs w:val="24"/>
        </w:rPr>
        <w:t xml:space="preserve"> que prepara o aluno para aprovação em vestibulares destas universidades.</w:t>
      </w:r>
      <w:r w:rsidR="00025166">
        <w:rPr>
          <w:rFonts w:ascii="Arial" w:hAnsi="Arial" w:cs="Arial"/>
          <w:sz w:val="24"/>
          <w:szCs w:val="24"/>
        </w:rPr>
        <w:t xml:space="preserve"> Desse modo, os</w:t>
      </w:r>
      <w:r w:rsidR="00FE17F3">
        <w:rPr>
          <w:rFonts w:ascii="Arial" w:hAnsi="Arial" w:cs="Arial"/>
          <w:sz w:val="24"/>
          <w:szCs w:val="24"/>
        </w:rPr>
        <w:t xml:space="preserve"> mesmos</w:t>
      </w:r>
      <w:r w:rsidR="00025166">
        <w:rPr>
          <w:rFonts w:ascii="Arial" w:hAnsi="Arial" w:cs="Arial"/>
          <w:sz w:val="24"/>
          <w:szCs w:val="24"/>
        </w:rPr>
        <w:t xml:space="preserve"> autores concluem analisando que a administração pública investe mais na educação das classes favorecidas do que com a classe desfavorecidas.</w:t>
      </w:r>
      <w:r w:rsidR="00AE2A15">
        <w:rPr>
          <w:rFonts w:ascii="Arial" w:hAnsi="Arial" w:cs="Arial"/>
          <w:sz w:val="24"/>
          <w:szCs w:val="24"/>
        </w:rPr>
        <w:t xml:space="preserve"> </w:t>
      </w:r>
    </w:p>
    <w:p w:rsidR="00712F78" w:rsidRDefault="00595815" w:rsidP="00AE1099">
      <w:pPr>
        <w:spacing w:line="360" w:lineRule="auto"/>
        <w:ind w:firstLine="1701"/>
        <w:jc w:val="both"/>
        <w:rPr>
          <w:rFonts w:ascii="Arial" w:hAnsi="Arial" w:cs="Arial"/>
          <w:color w:val="000000"/>
          <w:sz w:val="24"/>
          <w:szCs w:val="24"/>
        </w:rPr>
      </w:pPr>
      <w:r>
        <w:rPr>
          <w:rFonts w:ascii="Arial" w:hAnsi="Arial" w:cs="Arial"/>
          <w:sz w:val="24"/>
          <w:szCs w:val="24"/>
        </w:rPr>
        <w:t xml:space="preserve">Diante deste fenômeno social, </w:t>
      </w:r>
      <w:r w:rsidR="00712F78">
        <w:rPr>
          <w:rFonts w:ascii="Arial" w:hAnsi="Arial" w:cs="Arial"/>
          <w:sz w:val="24"/>
          <w:szCs w:val="24"/>
        </w:rPr>
        <w:t>surgem</w:t>
      </w:r>
      <w:r>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políticas públicas de ação afirmativa </w:t>
      </w:r>
      <w:r w:rsidR="00712F78">
        <w:rPr>
          <w:rFonts w:ascii="Arial" w:hAnsi="Arial" w:cs="Arial"/>
          <w:sz w:val="24"/>
          <w:szCs w:val="24"/>
        </w:rPr>
        <w:t>que determinam cotas para estudantes oriundos de escolas públicas</w:t>
      </w:r>
      <w:r w:rsidR="003F6D3A">
        <w:rPr>
          <w:rFonts w:ascii="Arial" w:hAnsi="Arial" w:cs="Arial"/>
          <w:sz w:val="24"/>
          <w:szCs w:val="24"/>
        </w:rPr>
        <w:t xml:space="preserve">, que visa minimizar os efeitos da desigualdade de classes, esta medida passa pelo poder público e estabelece a </w:t>
      </w:r>
      <w:r w:rsidR="00712F78" w:rsidRPr="00712F78">
        <w:rPr>
          <w:rFonts w:ascii="Arial" w:hAnsi="Arial" w:cs="Arial"/>
          <w:color w:val="000000" w:themeColor="text1"/>
          <w:sz w:val="24"/>
          <w:szCs w:val="24"/>
        </w:rPr>
        <w:t xml:space="preserve"> </w:t>
      </w:r>
      <w:hyperlink r:id="rId9" w:history="1">
        <w:r w:rsidR="00712F78" w:rsidRPr="00712F78">
          <w:rPr>
            <w:rStyle w:val="Hyperlink"/>
            <w:rFonts w:ascii="Arial" w:hAnsi="Arial" w:cs="Arial"/>
            <w:bCs/>
            <w:color w:val="auto"/>
            <w:sz w:val="24"/>
            <w:szCs w:val="24"/>
            <w:u w:val="none"/>
          </w:rPr>
          <w:t>Lei nº 12.711, de 29 de agosto 2012</w:t>
        </w:r>
      </w:hyperlink>
      <w:r w:rsidR="00712F78" w:rsidRPr="00712F78">
        <w:rPr>
          <w:rFonts w:ascii="Arial" w:hAnsi="Arial" w:cs="Arial"/>
          <w:color w:val="000000" w:themeColor="text1"/>
          <w:sz w:val="24"/>
          <w:szCs w:val="24"/>
        </w:rPr>
        <w:t xml:space="preserve"> </w:t>
      </w:r>
      <w:r w:rsidR="00712F78">
        <w:rPr>
          <w:rFonts w:ascii="Arial" w:hAnsi="Arial" w:cs="Arial"/>
          <w:sz w:val="24"/>
          <w:szCs w:val="24"/>
        </w:rPr>
        <w:t xml:space="preserve">pleiteia em seu </w:t>
      </w:r>
      <w:r w:rsidR="00712F78">
        <w:rPr>
          <w:rFonts w:ascii="Arial" w:hAnsi="Arial" w:cs="Arial"/>
          <w:color w:val="000000"/>
        </w:rPr>
        <w:t xml:space="preserve">Art. </w:t>
      </w:r>
      <w:r w:rsidR="003F6D3A" w:rsidRPr="00712F78">
        <w:rPr>
          <w:rFonts w:ascii="Arial" w:hAnsi="Arial" w:cs="Arial"/>
          <w:color w:val="000000"/>
          <w:sz w:val="24"/>
          <w:szCs w:val="24"/>
        </w:rPr>
        <w:t>1</w:t>
      </w:r>
      <w:r w:rsidR="003F6D3A" w:rsidRPr="00712F78">
        <w:rPr>
          <w:rFonts w:ascii="Arial" w:hAnsi="Arial" w:cs="Arial"/>
          <w:color w:val="000000"/>
          <w:sz w:val="24"/>
          <w:szCs w:val="24"/>
          <w:u w:val="single"/>
          <w:vertAlign w:val="superscript"/>
        </w:rPr>
        <w:t>o</w:t>
      </w:r>
      <w:r w:rsidR="003F6D3A" w:rsidRPr="00712F78">
        <w:rPr>
          <w:rFonts w:ascii="Arial" w:hAnsi="Arial" w:cs="Arial"/>
          <w:color w:val="000000"/>
          <w:sz w:val="24"/>
          <w:szCs w:val="24"/>
        </w:rPr>
        <w:t>:</w:t>
      </w:r>
    </w:p>
    <w:p w:rsidR="00FE17F3" w:rsidRPr="00712F78" w:rsidRDefault="00FE17F3" w:rsidP="00CE4CF0">
      <w:pPr>
        <w:spacing w:line="360" w:lineRule="auto"/>
        <w:jc w:val="both"/>
        <w:rPr>
          <w:rFonts w:ascii="Arial" w:hAnsi="Arial" w:cs="Arial"/>
          <w:color w:val="000000"/>
          <w:sz w:val="24"/>
          <w:szCs w:val="24"/>
        </w:rPr>
      </w:pPr>
    </w:p>
    <w:p w:rsidR="00712F78" w:rsidRDefault="00712F78" w:rsidP="00712F78">
      <w:pPr>
        <w:spacing w:line="240" w:lineRule="auto"/>
        <w:ind w:left="2268"/>
        <w:jc w:val="both"/>
        <w:rPr>
          <w:rFonts w:ascii="Arial" w:hAnsi="Arial" w:cs="Arial"/>
          <w:sz w:val="24"/>
          <w:szCs w:val="24"/>
        </w:rPr>
      </w:pPr>
      <w:r>
        <w:rPr>
          <w:rFonts w:ascii="Arial" w:hAnsi="Arial" w:cs="Arial"/>
          <w:color w:val="000000"/>
        </w:rPr>
        <w:t xml:space="preserve">As instituições federais de educação </w:t>
      </w:r>
      <w:proofErr w:type="gramStart"/>
      <w:r>
        <w:rPr>
          <w:rFonts w:ascii="Arial" w:hAnsi="Arial" w:cs="Arial"/>
          <w:color w:val="000000"/>
        </w:rPr>
        <w:t>superior vinculadas</w:t>
      </w:r>
      <w:proofErr w:type="gramEnd"/>
      <w:r>
        <w:rPr>
          <w:rFonts w:ascii="Arial" w:hAnsi="Arial" w:cs="Arial"/>
          <w:color w:val="000000"/>
        </w:rPr>
        <w:t xml:space="preserve"> ao Ministério da Educação reservarão, em cada concurso seletivo para ingresso nos cursos de graduação, por curso e turno, no mínimo 50% (cinquenta por cento) de suas vagas para estudantes que tenham cursado integralmente o ensino médio em escolas públicas. (BRASIL, 2012).</w:t>
      </w:r>
      <w:r>
        <w:rPr>
          <w:rFonts w:ascii="Arial" w:hAnsi="Arial" w:cs="Arial"/>
          <w:sz w:val="24"/>
          <w:szCs w:val="24"/>
        </w:rPr>
        <w:t xml:space="preserve"> </w:t>
      </w:r>
    </w:p>
    <w:p w:rsidR="00FE17F3" w:rsidRDefault="00FE17F3" w:rsidP="00FE17F3">
      <w:pPr>
        <w:spacing w:line="360" w:lineRule="auto"/>
        <w:ind w:left="2268"/>
        <w:jc w:val="both"/>
        <w:rPr>
          <w:rFonts w:ascii="Arial" w:hAnsi="Arial" w:cs="Arial"/>
          <w:sz w:val="24"/>
          <w:szCs w:val="24"/>
        </w:rPr>
      </w:pPr>
    </w:p>
    <w:p w:rsidR="00B26641" w:rsidRPr="008752CC" w:rsidRDefault="00EF372A" w:rsidP="00B62E25">
      <w:pPr>
        <w:spacing w:line="360" w:lineRule="auto"/>
        <w:ind w:firstLine="1701"/>
        <w:jc w:val="both"/>
        <w:rPr>
          <w:rFonts w:ascii="Arial" w:hAnsi="Arial" w:cs="Arial"/>
          <w:sz w:val="24"/>
          <w:szCs w:val="24"/>
        </w:rPr>
      </w:pPr>
      <w:r w:rsidRPr="008752CC">
        <w:rPr>
          <w:rFonts w:ascii="Arial" w:hAnsi="Arial" w:cs="Arial"/>
          <w:sz w:val="24"/>
          <w:szCs w:val="24"/>
        </w:rPr>
        <w:t xml:space="preserve">Neste contexto, a UEL adota medidas desde </w:t>
      </w:r>
      <w:proofErr w:type="gramStart"/>
      <w:r w:rsidRPr="008752CC">
        <w:rPr>
          <w:rFonts w:ascii="Arial" w:hAnsi="Arial" w:cs="Arial"/>
          <w:sz w:val="24"/>
          <w:szCs w:val="24"/>
        </w:rPr>
        <w:t>2004</w:t>
      </w:r>
      <w:r w:rsidR="008752CC" w:rsidRPr="008752CC">
        <w:rPr>
          <w:rFonts w:ascii="Arial" w:hAnsi="Arial" w:cs="Arial"/>
          <w:sz w:val="24"/>
          <w:szCs w:val="24"/>
        </w:rPr>
        <w:t xml:space="preserve"> por meio da Resolução nº</w:t>
      </w:r>
      <w:proofErr w:type="gramEnd"/>
      <w:r w:rsidR="008752CC" w:rsidRPr="008752CC">
        <w:rPr>
          <w:rFonts w:ascii="Arial" w:hAnsi="Arial" w:cs="Arial"/>
          <w:sz w:val="24"/>
          <w:szCs w:val="24"/>
        </w:rPr>
        <w:t xml:space="preserve"> 78/2004 do Conselho Universitário,</w:t>
      </w:r>
      <w:r w:rsidRPr="008752CC">
        <w:rPr>
          <w:rFonts w:ascii="Arial" w:hAnsi="Arial" w:cs="Arial"/>
          <w:sz w:val="24"/>
          <w:szCs w:val="24"/>
        </w:rPr>
        <w:t xml:space="preserve"> que visa</w:t>
      </w:r>
      <w:r w:rsidR="005C3201" w:rsidRPr="008752CC">
        <w:rPr>
          <w:rFonts w:ascii="Arial" w:hAnsi="Arial" w:cs="Arial"/>
          <w:sz w:val="24"/>
          <w:szCs w:val="24"/>
        </w:rPr>
        <w:t xml:space="preserve"> o cumprimento do</w:t>
      </w:r>
      <w:r w:rsidR="008752CC" w:rsidRPr="008752CC">
        <w:rPr>
          <w:rFonts w:ascii="Arial" w:hAnsi="Arial" w:cs="Arial"/>
          <w:sz w:val="24"/>
          <w:szCs w:val="24"/>
        </w:rPr>
        <w:t xml:space="preserve"> </w:t>
      </w:r>
      <w:r w:rsidR="005C3201" w:rsidRPr="008752CC">
        <w:rPr>
          <w:rFonts w:ascii="Arial" w:hAnsi="Arial" w:cs="Arial"/>
          <w:color w:val="000000"/>
          <w:sz w:val="24"/>
          <w:szCs w:val="24"/>
          <w:shd w:val="clear" w:color="auto" w:fill="FFFFFF"/>
        </w:rPr>
        <w:t>inciso III do artigo 3º da Constituição Federal “erradicar a pobreza e a marginalização e reduzir as desigualdades sociais e regionais”.</w:t>
      </w:r>
      <w:r w:rsidR="004B16B6" w:rsidRPr="008752CC">
        <w:rPr>
          <w:rFonts w:ascii="Arial" w:hAnsi="Arial" w:cs="Arial"/>
          <w:sz w:val="24"/>
          <w:szCs w:val="24"/>
        </w:rPr>
        <w:t xml:space="preserve"> Neste sentido, a u</w:t>
      </w:r>
      <w:r w:rsidR="005C3201" w:rsidRPr="008752CC">
        <w:rPr>
          <w:rFonts w:ascii="Arial" w:hAnsi="Arial" w:cs="Arial"/>
          <w:sz w:val="24"/>
          <w:szCs w:val="24"/>
        </w:rPr>
        <w:t>niversidade</w:t>
      </w:r>
      <w:r w:rsidR="004B16B6" w:rsidRPr="008752CC">
        <w:rPr>
          <w:rFonts w:ascii="Arial" w:hAnsi="Arial" w:cs="Arial"/>
          <w:sz w:val="24"/>
          <w:szCs w:val="24"/>
        </w:rPr>
        <w:t xml:space="preserve"> prevê</w:t>
      </w:r>
      <w:r w:rsidR="005C3201" w:rsidRPr="008752CC">
        <w:rPr>
          <w:rFonts w:ascii="Arial" w:hAnsi="Arial" w:cs="Arial"/>
          <w:sz w:val="24"/>
          <w:szCs w:val="24"/>
        </w:rPr>
        <w:t xml:space="preserve"> </w:t>
      </w:r>
      <w:r w:rsidR="004B16B6" w:rsidRPr="008752CC">
        <w:rPr>
          <w:rFonts w:ascii="Arial" w:hAnsi="Arial" w:cs="Arial"/>
          <w:sz w:val="24"/>
          <w:szCs w:val="24"/>
        </w:rPr>
        <w:t xml:space="preserve">em seu estatuto mais especificamente </w:t>
      </w:r>
      <w:r w:rsidR="005C3201" w:rsidRPr="008752CC">
        <w:rPr>
          <w:rFonts w:ascii="Arial" w:hAnsi="Arial" w:cs="Arial"/>
          <w:sz w:val="24"/>
          <w:szCs w:val="24"/>
        </w:rPr>
        <w:t>no inciso IX do artigo 3º</w:t>
      </w:r>
      <w:r w:rsidR="004B16B6" w:rsidRPr="008752CC">
        <w:rPr>
          <w:rFonts w:ascii="Arial" w:hAnsi="Arial" w:cs="Arial"/>
          <w:sz w:val="24"/>
          <w:szCs w:val="24"/>
        </w:rPr>
        <w:t>,</w:t>
      </w:r>
      <w:r w:rsidR="005C3201" w:rsidRPr="008752CC">
        <w:rPr>
          <w:rFonts w:ascii="Arial" w:hAnsi="Arial" w:cs="Arial"/>
          <w:sz w:val="24"/>
          <w:szCs w:val="24"/>
        </w:rPr>
        <w:t xml:space="preserve"> “propiciar condições para a transformação da realidade, visando justiça e equidade social”.</w:t>
      </w:r>
      <w:r w:rsidR="004B16B6" w:rsidRPr="008752CC">
        <w:rPr>
          <w:rFonts w:ascii="Arial" w:hAnsi="Arial" w:cs="Arial"/>
          <w:sz w:val="24"/>
          <w:szCs w:val="24"/>
        </w:rPr>
        <w:t xml:space="preserve"> O qual tem como meta um sistema de cotas para alunos oriundos de escola pública</w:t>
      </w:r>
      <w:r w:rsidR="005C3201" w:rsidRPr="008752CC">
        <w:rPr>
          <w:rFonts w:ascii="Arial" w:hAnsi="Arial" w:cs="Arial"/>
          <w:sz w:val="24"/>
          <w:szCs w:val="24"/>
        </w:rPr>
        <w:t xml:space="preserve"> e para </w:t>
      </w:r>
      <w:r w:rsidR="005C3201" w:rsidRPr="008752CC">
        <w:rPr>
          <w:rFonts w:ascii="Arial" w:hAnsi="Arial" w:cs="Arial"/>
          <w:sz w:val="24"/>
          <w:szCs w:val="24"/>
        </w:rPr>
        <w:lastRenderedPageBreak/>
        <w:t>estudantes que se autodeclararem neg</w:t>
      </w:r>
      <w:r w:rsidR="004B16B6" w:rsidRPr="008752CC">
        <w:rPr>
          <w:rFonts w:ascii="Arial" w:hAnsi="Arial" w:cs="Arial"/>
          <w:sz w:val="24"/>
          <w:szCs w:val="24"/>
        </w:rPr>
        <w:t>ros, também de escolas públicas.</w:t>
      </w:r>
      <w:r w:rsidR="00B62E25">
        <w:rPr>
          <w:rFonts w:ascii="Arial" w:hAnsi="Arial" w:cs="Arial"/>
          <w:sz w:val="24"/>
          <w:szCs w:val="24"/>
        </w:rPr>
        <w:t xml:space="preserve"> </w:t>
      </w:r>
      <w:r w:rsidR="008752CC" w:rsidRPr="008752CC">
        <w:rPr>
          <w:rFonts w:ascii="Arial" w:hAnsi="Arial" w:cs="Arial"/>
          <w:sz w:val="24"/>
          <w:szCs w:val="24"/>
        </w:rPr>
        <w:t>A referida resolução sanciona,</w:t>
      </w:r>
    </w:p>
    <w:p w:rsidR="008752CC" w:rsidRDefault="005C3201" w:rsidP="008752CC">
      <w:pPr>
        <w:spacing w:line="240" w:lineRule="auto"/>
        <w:ind w:left="2268"/>
        <w:jc w:val="both"/>
        <w:rPr>
          <w:rFonts w:ascii="Arial" w:hAnsi="Arial" w:cs="Arial"/>
        </w:rPr>
      </w:pPr>
      <w:proofErr w:type="gramStart"/>
      <w:r w:rsidRPr="008752CC">
        <w:rPr>
          <w:rFonts w:ascii="Arial" w:hAnsi="Arial" w:cs="Arial"/>
        </w:rPr>
        <w:t>que</w:t>
      </w:r>
      <w:proofErr w:type="gramEnd"/>
      <w:r w:rsidRPr="008752CC">
        <w:rPr>
          <w:rFonts w:ascii="Arial" w:hAnsi="Arial" w:cs="Arial"/>
        </w:rPr>
        <w:t xml:space="preserve"> até 40% das vagas de cada curso de graduação sejam ofertadas a estudantes oriundos de instituições públicas de ensino, sendo que até metade das vagas decorrentes da aplicação deste percentual deverão ser reservadas a candidatos que se autodeclarem negros, sendo destacado em seu §1º que esses percentuais serão proporcionais à quantidade de inscritos por cursos. O artigo 3º da Resolução em tela esclarece o que se compreende pelo termo “negro”, sendo nele incluídos os que possuírem pele de cor preta ou parda.</w:t>
      </w:r>
      <w:r w:rsidR="008752CC" w:rsidRPr="008752CC">
        <w:t xml:space="preserve"> </w:t>
      </w:r>
      <w:r w:rsidR="008752CC" w:rsidRPr="008752CC">
        <w:rPr>
          <w:rFonts w:ascii="Arial" w:hAnsi="Arial" w:cs="Arial"/>
        </w:rPr>
        <w:t>(PDI 2016 – 2021, p. 148)</w:t>
      </w:r>
      <w:r w:rsidR="008752CC">
        <w:rPr>
          <w:rFonts w:ascii="Arial" w:hAnsi="Arial" w:cs="Arial"/>
        </w:rPr>
        <w:t>.</w:t>
      </w:r>
    </w:p>
    <w:p w:rsidR="00B26641" w:rsidRDefault="00B26641" w:rsidP="008752CC">
      <w:pPr>
        <w:spacing w:line="240" w:lineRule="auto"/>
        <w:ind w:left="2268"/>
        <w:jc w:val="both"/>
        <w:rPr>
          <w:rFonts w:ascii="Arial" w:hAnsi="Arial" w:cs="Arial"/>
        </w:rPr>
      </w:pPr>
    </w:p>
    <w:p w:rsidR="00AC423F" w:rsidRPr="009816C5" w:rsidRDefault="008752CC" w:rsidP="00B62E25">
      <w:pPr>
        <w:spacing w:line="360" w:lineRule="auto"/>
        <w:ind w:firstLine="1701"/>
        <w:jc w:val="both"/>
        <w:rPr>
          <w:rFonts w:ascii="Arial" w:hAnsi="Arial" w:cs="Arial"/>
          <w:sz w:val="24"/>
          <w:szCs w:val="24"/>
        </w:rPr>
      </w:pPr>
      <w:r w:rsidRPr="009816C5">
        <w:rPr>
          <w:rFonts w:ascii="Arial" w:hAnsi="Arial" w:cs="Arial"/>
          <w:sz w:val="24"/>
          <w:szCs w:val="24"/>
        </w:rPr>
        <w:t xml:space="preserve">Diante </w:t>
      </w:r>
      <w:r w:rsidR="00F33521" w:rsidRPr="009816C5">
        <w:rPr>
          <w:rFonts w:ascii="Arial" w:hAnsi="Arial" w:cs="Arial"/>
          <w:sz w:val="24"/>
          <w:szCs w:val="24"/>
        </w:rPr>
        <w:t>da</w:t>
      </w:r>
      <w:r w:rsidR="00FE17F3" w:rsidRPr="009816C5">
        <w:rPr>
          <w:rFonts w:ascii="Arial" w:hAnsi="Arial" w:cs="Arial"/>
          <w:sz w:val="24"/>
          <w:szCs w:val="24"/>
        </w:rPr>
        <w:t>s</w:t>
      </w:r>
      <w:r w:rsidR="00F33521" w:rsidRPr="009816C5">
        <w:rPr>
          <w:rFonts w:ascii="Arial" w:hAnsi="Arial" w:cs="Arial"/>
          <w:sz w:val="24"/>
          <w:szCs w:val="24"/>
        </w:rPr>
        <w:t xml:space="preserve"> polít</w:t>
      </w:r>
      <w:r w:rsidR="00B26641" w:rsidRPr="009816C5">
        <w:rPr>
          <w:rFonts w:ascii="Arial" w:hAnsi="Arial" w:cs="Arial"/>
          <w:sz w:val="24"/>
          <w:szCs w:val="24"/>
        </w:rPr>
        <w:t>ica</w:t>
      </w:r>
      <w:r w:rsidR="00FE17F3" w:rsidRPr="009816C5">
        <w:rPr>
          <w:rFonts w:ascii="Arial" w:hAnsi="Arial" w:cs="Arial"/>
          <w:sz w:val="24"/>
          <w:szCs w:val="24"/>
        </w:rPr>
        <w:t>s afirmativas e de inclusão</w:t>
      </w:r>
      <w:r w:rsidR="00B26641" w:rsidRPr="009816C5">
        <w:rPr>
          <w:rFonts w:ascii="Arial" w:hAnsi="Arial" w:cs="Arial"/>
          <w:sz w:val="24"/>
          <w:szCs w:val="24"/>
        </w:rPr>
        <w:t xml:space="preserve"> da UEL apresenta-se</w:t>
      </w:r>
      <w:r w:rsidR="00F33521" w:rsidRPr="009816C5">
        <w:rPr>
          <w:rFonts w:ascii="Arial" w:hAnsi="Arial" w:cs="Arial"/>
          <w:sz w:val="24"/>
          <w:szCs w:val="24"/>
        </w:rPr>
        <w:t xml:space="preserve"> a prerrogativa</w:t>
      </w:r>
      <w:r w:rsidRPr="009816C5">
        <w:rPr>
          <w:rFonts w:ascii="Arial" w:hAnsi="Arial" w:cs="Arial"/>
          <w:sz w:val="24"/>
          <w:szCs w:val="24"/>
        </w:rPr>
        <w:t xml:space="preserve"> </w:t>
      </w:r>
      <w:r w:rsidR="00FE17F3" w:rsidRPr="009816C5">
        <w:rPr>
          <w:rFonts w:ascii="Arial" w:hAnsi="Arial" w:cs="Arial"/>
          <w:sz w:val="24"/>
          <w:szCs w:val="24"/>
        </w:rPr>
        <w:t>do CEPV, cujo</w:t>
      </w:r>
      <w:r w:rsidR="009D18B2" w:rsidRPr="009816C5">
        <w:rPr>
          <w:rFonts w:ascii="Arial" w:hAnsi="Arial" w:cs="Arial"/>
          <w:sz w:val="24"/>
          <w:szCs w:val="24"/>
        </w:rPr>
        <w:t xml:space="preserve"> </w:t>
      </w:r>
      <w:r w:rsidR="00B26641" w:rsidRPr="009816C5">
        <w:rPr>
          <w:rFonts w:ascii="Arial" w:hAnsi="Arial" w:cs="Arial"/>
          <w:sz w:val="24"/>
          <w:szCs w:val="24"/>
        </w:rPr>
        <w:t xml:space="preserve">pleiteia uma pequena parcela de oportunidades estabelecidas por </w:t>
      </w:r>
      <w:r w:rsidR="00FE17F3" w:rsidRPr="009816C5">
        <w:rPr>
          <w:rFonts w:ascii="Arial" w:hAnsi="Arial" w:cs="Arial"/>
          <w:sz w:val="24"/>
          <w:szCs w:val="24"/>
        </w:rPr>
        <w:t>meios dessas políticas.</w:t>
      </w:r>
      <w:r w:rsidR="009816C5" w:rsidRPr="009816C5">
        <w:rPr>
          <w:rFonts w:ascii="Arial" w:hAnsi="Arial" w:cs="Arial"/>
          <w:sz w:val="24"/>
          <w:szCs w:val="24"/>
        </w:rPr>
        <w:t xml:space="preserve"> O cursinho faz parte do </w:t>
      </w:r>
      <w:r w:rsidR="00DA5B23" w:rsidRPr="009816C5">
        <w:rPr>
          <w:rFonts w:ascii="Arial" w:hAnsi="Arial" w:cs="Arial"/>
          <w:sz w:val="24"/>
          <w:szCs w:val="24"/>
        </w:rPr>
        <w:t>Programa de Apoio ao Acesso e Permanência para a Formação do Estudante – PROPE</w:t>
      </w:r>
      <w:r w:rsidR="009816C5" w:rsidRPr="009816C5">
        <w:rPr>
          <w:rFonts w:ascii="Arial" w:hAnsi="Arial" w:cs="Arial"/>
          <w:sz w:val="24"/>
          <w:szCs w:val="24"/>
        </w:rPr>
        <w:t>. A oferta de um curso preparatório pré-vestibular dentro deste programa tem como finalidade a promoção do ingresso de estudantes da rede pública à universidade</w:t>
      </w:r>
      <w:r w:rsidR="009816C5">
        <w:rPr>
          <w:rFonts w:ascii="Arial" w:hAnsi="Arial" w:cs="Arial"/>
          <w:sz w:val="24"/>
          <w:szCs w:val="24"/>
        </w:rPr>
        <w:t>.</w:t>
      </w:r>
      <w:r w:rsidR="009816C5" w:rsidRPr="009816C5">
        <w:rPr>
          <w:rFonts w:ascii="Arial" w:hAnsi="Arial" w:cs="Arial"/>
          <w:sz w:val="24"/>
          <w:szCs w:val="24"/>
        </w:rPr>
        <w:t xml:space="preserve"> </w:t>
      </w:r>
    </w:p>
    <w:p w:rsidR="00A17CF8" w:rsidRPr="00B26641" w:rsidRDefault="00B974E5" w:rsidP="00CC4C5E">
      <w:pPr>
        <w:jc w:val="both"/>
        <w:rPr>
          <w:rFonts w:ascii="Arial" w:hAnsi="Arial" w:cs="Arial"/>
          <w:sz w:val="24"/>
          <w:szCs w:val="24"/>
          <w:bdr w:val="none" w:sz="0" w:space="0" w:color="auto" w:frame="1"/>
        </w:rPr>
      </w:pPr>
      <w:r w:rsidRPr="00B26641">
        <w:rPr>
          <w:rFonts w:ascii="Arial" w:hAnsi="Arial" w:cs="Arial"/>
          <w:sz w:val="24"/>
          <w:szCs w:val="24"/>
          <w:bdr w:val="none" w:sz="0" w:space="0" w:color="auto" w:frame="1"/>
        </w:rPr>
        <w:tab/>
      </w:r>
    </w:p>
    <w:p w:rsidR="006B5F09" w:rsidRPr="00C37625" w:rsidRDefault="00C37625" w:rsidP="00B62E25">
      <w:pPr>
        <w:spacing w:line="360" w:lineRule="auto"/>
        <w:jc w:val="both"/>
        <w:rPr>
          <w:rFonts w:ascii="Arial" w:hAnsi="Arial" w:cs="Arial"/>
          <w:b/>
          <w:sz w:val="24"/>
          <w:szCs w:val="24"/>
          <w:bdr w:val="none" w:sz="0" w:space="0" w:color="auto" w:frame="1"/>
        </w:rPr>
      </w:pPr>
      <w:r w:rsidRPr="00C37625">
        <w:rPr>
          <w:rFonts w:ascii="Arial" w:hAnsi="Arial" w:cs="Arial"/>
          <w:b/>
          <w:sz w:val="24"/>
          <w:szCs w:val="24"/>
          <w:bdr w:val="none" w:sz="0" w:space="0" w:color="auto" w:frame="1"/>
        </w:rPr>
        <w:t>O</w:t>
      </w:r>
      <w:r w:rsidR="006B5F09" w:rsidRPr="00C37625">
        <w:rPr>
          <w:rFonts w:ascii="Arial" w:hAnsi="Arial" w:cs="Arial"/>
          <w:b/>
          <w:sz w:val="24"/>
          <w:szCs w:val="24"/>
          <w:bdr w:val="none" w:sz="0" w:space="0" w:color="auto" w:frame="1"/>
        </w:rPr>
        <w:t xml:space="preserve"> Cursinho Especial Pré- Vestibular da Universidade Estadual de Londrina</w:t>
      </w:r>
    </w:p>
    <w:p w:rsidR="003F6194" w:rsidRPr="00C37625" w:rsidRDefault="003F6194"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bdr w:val="none" w:sz="0" w:space="0" w:color="auto" w:frame="1"/>
        </w:rPr>
        <w:t>O Cursinho Especial Pré- Vestibular da U</w:t>
      </w:r>
      <w:r w:rsidR="00E01FFB" w:rsidRPr="00C37625">
        <w:rPr>
          <w:rFonts w:ascii="Arial" w:hAnsi="Arial" w:cs="Arial"/>
          <w:sz w:val="24"/>
          <w:szCs w:val="24"/>
          <w:bdr w:val="none" w:sz="0" w:space="0" w:color="auto" w:frame="1"/>
        </w:rPr>
        <w:t xml:space="preserve">niversidade </w:t>
      </w:r>
      <w:r w:rsidRPr="00C37625">
        <w:rPr>
          <w:rFonts w:ascii="Arial" w:hAnsi="Arial" w:cs="Arial"/>
          <w:sz w:val="24"/>
          <w:szCs w:val="24"/>
          <w:bdr w:val="none" w:sz="0" w:space="0" w:color="auto" w:frame="1"/>
        </w:rPr>
        <w:t>E</w:t>
      </w:r>
      <w:r w:rsidR="00E01FFB" w:rsidRPr="00C37625">
        <w:rPr>
          <w:rFonts w:ascii="Arial" w:hAnsi="Arial" w:cs="Arial"/>
          <w:sz w:val="24"/>
          <w:szCs w:val="24"/>
          <w:bdr w:val="none" w:sz="0" w:space="0" w:color="auto" w:frame="1"/>
        </w:rPr>
        <w:t xml:space="preserve">stadual de </w:t>
      </w:r>
      <w:r w:rsidRPr="00C37625">
        <w:rPr>
          <w:rFonts w:ascii="Arial" w:hAnsi="Arial" w:cs="Arial"/>
          <w:sz w:val="24"/>
          <w:szCs w:val="24"/>
          <w:bdr w:val="none" w:sz="0" w:space="0" w:color="auto" w:frame="1"/>
        </w:rPr>
        <w:t>L</w:t>
      </w:r>
      <w:r w:rsidR="00E01FFB" w:rsidRPr="00C37625">
        <w:rPr>
          <w:rFonts w:ascii="Arial" w:hAnsi="Arial" w:cs="Arial"/>
          <w:sz w:val="24"/>
          <w:szCs w:val="24"/>
          <w:bdr w:val="none" w:sz="0" w:space="0" w:color="auto" w:frame="1"/>
        </w:rPr>
        <w:t>ondrina</w:t>
      </w:r>
      <w:r w:rsidRPr="00C37625">
        <w:rPr>
          <w:rFonts w:ascii="Arial" w:hAnsi="Arial" w:cs="Arial"/>
          <w:sz w:val="24"/>
          <w:szCs w:val="24"/>
          <w:bdr w:val="none" w:sz="0" w:space="0" w:color="auto" w:frame="1"/>
        </w:rPr>
        <w:t>, foi criado em 1996 e tem como objetivo ofertar um cursinho pré-vestibul</w:t>
      </w:r>
      <w:r w:rsidR="000F34D4">
        <w:rPr>
          <w:rFonts w:ascii="Arial" w:hAnsi="Arial" w:cs="Arial"/>
          <w:sz w:val="24"/>
          <w:szCs w:val="24"/>
          <w:bdr w:val="none" w:sz="0" w:space="0" w:color="auto" w:frame="1"/>
        </w:rPr>
        <w:t>ar voltado à comunidade externa, e</w:t>
      </w:r>
      <w:proofErr w:type="gramStart"/>
      <w:r w:rsidR="000F34D4">
        <w:rPr>
          <w:rFonts w:ascii="Arial" w:hAnsi="Arial" w:cs="Arial"/>
          <w:sz w:val="24"/>
          <w:szCs w:val="24"/>
          <w:bdr w:val="none" w:sz="0" w:space="0" w:color="auto" w:frame="1"/>
        </w:rPr>
        <w:t xml:space="preserve"> </w:t>
      </w:r>
      <w:r w:rsidRPr="00C37625">
        <w:rPr>
          <w:rFonts w:ascii="Arial" w:hAnsi="Arial" w:cs="Arial"/>
          <w:sz w:val="24"/>
          <w:szCs w:val="24"/>
          <w:bdr w:val="none" w:sz="0" w:space="0" w:color="auto" w:frame="1"/>
        </w:rPr>
        <w:t xml:space="preserve"> </w:t>
      </w:r>
      <w:proofErr w:type="gramEnd"/>
      <w:r w:rsidRPr="00C37625">
        <w:rPr>
          <w:rFonts w:ascii="Arial" w:hAnsi="Arial" w:cs="Arial"/>
          <w:sz w:val="24"/>
          <w:szCs w:val="24"/>
          <w:bdr w:val="none" w:sz="0" w:space="0" w:color="auto" w:frame="1"/>
        </w:rPr>
        <w:t>estudantes vindos da escola pública e com renda socioeconômica baixa. De acordo com UEL</w:t>
      </w:r>
      <w:r w:rsidR="00574027" w:rsidRPr="00C37625">
        <w:rPr>
          <w:rFonts w:ascii="Arial" w:hAnsi="Arial" w:cs="Arial"/>
          <w:sz w:val="24"/>
          <w:szCs w:val="24"/>
          <w:bdr w:val="none" w:sz="0" w:space="0" w:color="auto" w:frame="1"/>
        </w:rPr>
        <w:t xml:space="preserve"> </w:t>
      </w:r>
      <w:r w:rsidRPr="00C37625">
        <w:rPr>
          <w:rFonts w:ascii="Arial" w:hAnsi="Arial" w:cs="Arial"/>
          <w:sz w:val="24"/>
          <w:szCs w:val="24"/>
          <w:bdr w:val="none" w:sz="0" w:space="0" w:color="auto" w:frame="1"/>
        </w:rPr>
        <w:t xml:space="preserve">(2017) o CEPV promove aulas 100% gratuitas e uma estrutura completa para que o aluno tenha a melhor experiência possível. </w:t>
      </w:r>
      <w:r w:rsidR="00A87CC9" w:rsidRPr="00C37625">
        <w:rPr>
          <w:rFonts w:ascii="Arial" w:hAnsi="Arial" w:cs="Arial"/>
          <w:sz w:val="24"/>
          <w:szCs w:val="24"/>
          <w:bdr w:val="none" w:sz="0" w:space="0" w:color="auto" w:frame="1"/>
        </w:rPr>
        <w:t>As aulas</w:t>
      </w:r>
      <w:r w:rsidRPr="00C37625">
        <w:rPr>
          <w:rFonts w:ascii="Arial" w:hAnsi="Arial" w:cs="Arial"/>
          <w:sz w:val="24"/>
          <w:szCs w:val="24"/>
          <w:bdr w:val="none" w:sz="0" w:space="0" w:color="auto" w:frame="1"/>
        </w:rPr>
        <w:t xml:space="preserve"> são voltadas para que o estudante consiga aprovação no vestibular da Universidade Estadual de Londrina, mas seus conteúdos acabam se relaciona</w:t>
      </w:r>
      <w:r w:rsidR="00D35608" w:rsidRPr="00C37625">
        <w:rPr>
          <w:rFonts w:ascii="Arial" w:hAnsi="Arial" w:cs="Arial"/>
          <w:sz w:val="24"/>
          <w:szCs w:val="24"/>
          <w:bdr w:val="none" w:sz="0" w:space="0" w:color="auto" w:frame="1"/>
        </w:rPr>
        <w:t>n</w:t>
      </w:r>
      <w:r w:rsidRPr="00C37625">
        <w:rPr>
          <w:rFonts w:ascii="Arial" w:hAnsi="Arial" w:cs="Arial"/>
          <w:sz w:val="24"/>
          <w:szCs w:val="24"/>
          <w:bdr w:val="none" w:sz="0" w:space="0" w:color="auto" w:frame="1"/>
        </w:rPr>
        <w:t xml:space="preserve">do com outros vestibulares e </w:t>
      </w:r>
      <w:r w:rsidR="00E01FFB" w:rsidRPr="00C37625">
        <w:rPr>
          <w:rFonts w:ascii="Arial" w:hAnsi="Arial" w:cs="Arial"/>
          <w:sz w:val="24"/>
          <w:szCs w:val="24"/>
          <w:bdr w:val="none" w:sz="0" w:space="0" w:color="auto" w:frame="1"/>
        </w:rPr>
        <w:t xml:space="preserve">com o </w:t>
      </w:r>
      <w:r w:rsidRPr="00C37625">
        <w:rPr>
          <w:rFonts w:ascii="Arial" w:hAnsi="Arial" w:cs="Arial"/>
          <w:sz w:val="24"/>
          <w:szCs w:val="24"/>
          <w:bdr w:val="none" w:sz="0" w:space="0" w:color="auto" w:frame="1"/>
        </w:rPr>
        <w:t>ENEM.</w:t>
      </w:r>
    </w:p>
    <w:p w:rsidR="00887CDF" w:rsidRPr="00C37625" w:rsidRDefault="00887CDF"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bdr w:val="none" w:sz="0" w:space="0" w:color="auto" w:frame="1"/>
        </w:rPr>
        <w:t>O CEPV é</w:t>
      </w:r>
      <w:r w:rsidR="00315CA7" w:rsidRPr="00C37625">
        <w:rPr>
          <w:rFonts w:ascii="Arial" w:hAnsi="Arial" w:cs="Arial"/>
          <w:sz w:val="24"/>
          <w:szCs w:val="24"/>
          <w:bdr w:val="none" w:sz="0" w:space="0" w:color="auto" w:frame="1"/>
        </w:rPr>
        <w:t xml:space="preserve"> vinculado</w:t>
      </w:r>
      <w:r w:rsidR="00315CA7" w:rsidRPr="00C37625">
        <w:rPr>
          <w:rFonts w:ascii="Arial" w:hAnsi="Arial" w:cs="Arial"/>
          <w:sz w:val="24"/>
          <w:szCs w:val="24"/>
        </w:rPr>
        <w:t xml:space="preserve"> à </w:t>
      </w:r>
      <w:proofErr w:type="spellStart"/>
      <w:r w:rsidR="00315CA7" w:rsidRPr="00C37625">
        <w:rPr>
          <w:rFonts w:ascii="Arial" w:hAnsi="Arial" w:cs="Arial"/>
          <w:sz w:val="24"/>
          <w:szCs w:val="24"/>
          <w:bdr w:val="none" w:sz="0" w:space="0" w:color="auto" w:frame="1"/>
        </w:rPr>
        <w:t>Pró-Reitoria</w:t>
      </w:r>
      <w:proofErr w:type="spellEnd"/>
      <w:r w:rsidR="00315CA7" w:rsidRPr="00C37625">
        <w:rPr>
          <w:rFonts w:ascii="Arial" w:hAnsi="Arial" w:cs="Arial"/>
          <w:sz w:val="24"/>
          <w:szCs w:val="24"/>
          <w:bdr w:val="none" w:sz="0" w:space="0" w:color="auto" w:frame="1"/>
        </w:rPr>
        <w:t xml:space="preserve"> de Extensão (PROEX), pois é </w:t>
      </w:r>
      <w:r w:rsidRPr="00C37625">
        <w:rPr>
          <w:rFonts w:ascii="Arial" w:hAnsi="Arial" w:cs="Arial"/>
          <w:sz w:val="24"/>
          <w:szCs w:val="24"/>
          <w:bdr w:val="none" w:sz="0" w:space="0" w:color="auto" w:frame="1"/>
        </w:rPr>
        <w:t>um projeto de extensão que atende a comunidade londrinense e região, ofertando um ensino de qualidade e uma preparação para o vestibular da própria instituição,</w:t>
      </w:r>
      <w:r w:rsidR="00771BBC" w:rsidRPr="00C37625">
        <w:rPr>
          <w:rFonts w:ascii="Arial" w:hAnsi="Arial" w:cs="Arial"/>
          <w:sz w:val="24"/>
          <w:szCs w:val="24"/>
          <w:bdr w:val="none" w:sz="0" w:space="0" w:color="auto" w:frame="1"/>
        </w:rPr>
        <w:t xml:space="preserve"> o Estatuto da UEL,</w:t>
      </w:r>
      <w:r w:rsidR="00771BBC" w:rsidRPr="00C37625">
        <w:rPr>
          <w:rFonts w:ascii="Arial" w:hAnsi="Arial" w:cs="Arial"/>
          <w:sz w:val="24"/>
          <w:szCs w:val="24"/>
        </w:rPr>
        <w:t xml:space="preserve"> </w:t>
      </w:r>
      <w:r w:rsidR="0008633B" w:rsidRPr="00C37625">
        <w:rPr>
          <w:rFonts w:ascii="Arial" w:hAnsi="Arial" w:cs="Arial"/>
          <w:sz w:val="24"/>
          <w:szCs w:val="24"/>
          <w:bdr w:val="none" w:sz="0" w:space="0" w:color="auto" w:frame="1"/>
        </w:rPr>
        <w:t xml:space="preserve">capítulo </w:t>
      </w:r>
      <w:r w:rsidR="00771BBC" w:rsidRPr="00C37625">
        <w:rPr>
          <w:rFonts w:ascii="Arial" w:hAnsi="Arial" w:cs="Arial"/>
          <w:sz w:val="24"/>
          <w:szCs w:val="24"/>
          <w:bdr w:val="none" w:sz="0" w:space="0" w:color="auto" w:frame="1"/>
        </w:rPr>
        <w:t>I</w:t>
      </w:r>
      <w:r w:rsidR="0008633B" w:rsidRPr="00C37625">
        <w:rPr>
          <w:rFonts w:ascii="Arial" w:hAnsi="Arial" w:cs="Arial"/>
          <w:sz w:val="24"/>
          <w:szCs w:val="24"/>
          <w:bdr w:val="none" w:sz="0" w:space="0" w:color="auto" w:frame="1"/>
        </w:rPr>
        <w:t>X</w:t>
      </w:r>
      <w:r w:rsidR="008872D1">
        <w:rPr>
          <w:rFonts w:ascii="Arial" w:hAnsi="Arial" w:cs="Arial"/>
          <w:sz w:val="24"/>
          <w:szCs w:val="24"/>
          <w:bdr w:val="none" w:sz="0" w:space="0" w:color="auto" w:frame="1"/>
        </w:rPr>
        <w:t>, elucida em seu</w:t>
      </w:r>
      <w:r w:rsidR="00771BBC" w:rsidRPr="00C37625">
        <w:rPr>
          <w:rFonts w:ascii="Arial" w:hAnsi="Arial" w:cs="Arial"/>
          <w:sz w:val="24"/>
          <w:szCs w:val="24"/>
          <w:bdr w:val="none" w:sz="0" w:space="0" w:color="auto" w:frame="1"/>
        </w:rPr>
        <w:t xml:space="preserve"> artigo 37 que a extensão universitária é o processo educativo, cultural e científico que</w:t>
      </w:r>
      <w:r w:rsidR="008872D1">
        <w:rPr>
          <w:rFonts w:ascii="Arial" w:hAnsi="Arial" w:cs="Arial"/>
          <w:sz w:val="24"/>
          <w:szCs w:val="24"/>
          <w:bdr w:val="none" w:sz="0" w:space="0" w:color="auto" w:frame="1"/>
        </w:rPr>
        <w:t xml:space="preserve"> articula o ensino e a pesquisa</w:t>
      </w:r>
      <w:r w:rsidR="00771BBC" w:rsidRPr="00C37625">
        <w:rPr>
          <w:rFonts w:ascii="Arial" w:hAnsi="Arial" w:cs="Arial"/>
          <w:sz w:val="24"/>
          <w:szCs w:val="24"/>
          <w:bdr w:val="none" w:sz="0" w:space="0" w:color="auto" w:frame="1"/>
        </w:rPr>
        <w:t xml:space="preserve"> de forma indissociável</w:t>
      </w:r>
      <w:r w:rsidR="008872D1">
        <w:rPr>
          <w:rFonts w:ascii="Arial" w:hAnsi="Arial" w:cs="Arial"/>
          <w:sz w:val="24"/>
          <w:szCs w:val="24"/>
          <w:bdr w:val="none" w:sz="0" w:space="0" w:color="auto" w:frame="1"/>
        </w:rPr>
        <w:t>,</w:t>
      </w:r>
      <w:r w:rsidR="00771BBC" w:rsidRPr="00C37625">
        <w:rPr>
          <w:rFonts w:ascii="Arial" w:hAnsi="Arial" w:cs="Arial"/>
          <w:sz w:val="24"/>
          <w:szCs w:val="24"/>
          <w:bdr w:val="none" w:sz="0" w:space="0" w:color="auto" w:frame="1"/>
        </w:rPr>
        <w:t xml:space="preserve"> e viabiliza a relação transformadora </w:t>
      </w:r>
      <w:r w:rsidR="00743689" w:rsidRPr="00C37625">
        <w:rPr>
          <w:rFonts w:ascii="Arial" w:hAnsi="Arial" w:cs="Arial"/>
          <w:sz w:val="24"/>
          <w:szCs w:val="24"/>
          <w:bdr w:val="none" w:sz="0" w:space="0" w:color="auto" w:frame="1"/>
        </w:rPr>
        <w:t xml:space="preserve">entre universidade e </w:t>
      </w:r>
      <w:r w:rsidR="00743689" w:rsidRPr="00C37625">
        <w:rPr>
          <w:rFonts w:ascii="Arial" w:hAnsi="Arial" w:cs="Arial"/>
          <w:sz w:val="24"/>
          <w:szCs w:val="24"/>
          <w:bdr w:val="none" w:sz="0" w:space="0" w:color="auto" w:frame="1"/>
        </w:rPr>
        <w:lastRenderedPageBreak/>
        <w:t xml:space="preserve">sociedade. </w:t>
      </w:r>
      <w:r w:rsidR="008872D1">
        <w:rPr>
          <w:rFonts w:ascii="Arial" w:hAnsi="Arial" w:cs="Arial"/>
          <w:sz w:val="24"/>
          <w:szCs w:val="24"/>
          <w:bdr w:val="none" w:sz="0" w:space="0" w:color="auto" w:frame="1"/>
        </w:rPr>
        <w:t>Dito isso,</w:t>
      </w:r>
      <w:proofErr w:type="gramStart"/>
      <w:r w:rsidR="008872D1">
        <w:rPr>
          <w:rFonts w:ascii="Arial" w:hAnsi="Arial" w:cs="Arial"/>
          <w:sz w:val="24"/>
          <w:szCs w:val="24"/>
          <w:bdr w:val="none" w:sz="0" w:space="0" w:color="auto" w:frame="1"/>
        </w:rPr>
        <w:t xml:space="preserve"> </w:t>
      </w:r>
      <w:r w:rsidR="00315CA7" w:rsidRPr="00C37625">
        <w:rPr>
          <w:rFonts w:ascii="Arial" w:hAnsi="Arial" w:cs="Arial"/>
          <w:sz w:val="24"/>
          <w:szCs w:val="24"/>
          <w:bdr w:val="none" w:sz="0" w:space="0" w:color="auto" w:frame="1"/>
        </w:rPr>
        <w:t xml:space="preserve"> </w:t>
      </w:r>
      <w:proofErr w:type="gramEnd"/>
      <w:r w:rsidR="00743689" w:rsidRPr="00C37625">
        <w:rPr>
          <w:rFonts w:ascii="Arial" w:hAnsi="Arial" w:cs="Arial"/>
          <w:sz w:val="24"/>
          <w:szCs w:val="24"/>
          <w:bdr w:val="none" w:sz="0" w:space="0" w:color="auto" w:frame="1"/>
        </w:rPr>
        <w:t>o cursinho</w:t>
      </w:r>
      <w:r w:rsidRPr="00C37625">
        <w:rPr>
          <w:rFonts w:ascii="Arial" w:hAnsi="Arial" w:cs="Arial"/>
          <w:sz w:val="24"/>
          <w:szCs w:val="24"/>
          <w:bdr w:val="none" w:sz="0" w:space="0" w:color="auto" w:frame="1"/>
        </w:rPr>
        <w:t xml:space="preserve"> </w:t>
      </w:r>
      <w:r w:rsidR="00743689" w:rsidRPr="00C37625">
        <w:rPr>
          <w:rFonts w:ascii="Arial" w:hAnsi="Arial" w:cs="Arial"/>
          <w:sz w:val="24"/>
          <w:szCs w:val="24"/>
          <w:bdr w:val="none" w:sz="0" w:space="0" w:color="auto" w:frame="1"/>
        </w:rPr>
        <w:t>contribui</w:t>
      </w:r>
      <w:r w:rsidRPr="00C37625">
        <w:rPr>
          <w:rFonts w:ascii="Arial" w:hAnsi="Arial" w:cs="Arial"/>
          <w:sz w:val="24"/>
          <w:szCs w:val="24"/>
          <w:bdr w:val="none" w:sz="0" w:space="0" w:color="auto" w:frame="1"/>
        </w:rPr>
        <w:t xml:space="preserve"> na formação</w:t>
      </w:r>
      <w:r w:rsidR="00743689" w:rsidRPr="00C37625">
        <w:rPr>
          <w:rFonts w:ascii="Arial" w:hAnsi="Arial" w:cs="Arial"/>
          <w:sz w:val="24"/>
          <w:szCs w:val="24"/>
          <w:bdr w:val="none" w:sz="0" w:space="0" w:color="auto" w:frame="1"/>
        </w:rPr>
        <w:t xml:space="preserve"> docente</w:t>
      </w:r>
      <w:r w:rsidRPr="00C37625">
        <w:rPr>
          <w:rFonts w:ascii="Arial" w:hAnsi="Arial" w:cs="Arial"/>
          <w:sz w:val="24"/>
          <w:szCs w:val="24"/>
          <w:bdr w:val="none" w:sz="0" w:space="0" w:color="auto" w:frame="1"/>
        </w:rPr>
        <w:t xml:space="preserve"> dos estudantes da graduação que encontram nesse espa</w:t>
      </w:r>
      <w:r w:rsidR="00743689" w:rsidRPr="00C37625">
        <w:rPr>
          <w:rFonts w:ascii="Arial" w:hAnsi="Arial" w:cs="Arial"/>
          <w:sz w:val="24"/>
          <w:szCs w:val="24"/>
          <w:bdr w:val="none" w:sz="0" w:space="0" w:color="auto" w:frame="1"/>
        </w:rPr>
        <w:t>ço uma escola para aprender a lecionar e</w:t>
      </w:r>
      <w:r w:rsidR="00315CA7" w:rsidRPr="00C37625">
        <w:rPr>
          <w:rFonts w:ascii="Arial" w:hAnsi="Arial" w:cs="Arial"/>
          <w:sz w:val="24"/>
          <w:szCs w:val="24"/>
          <w:bdr w:val="none" w:sz="0" w:space="0" w:color="auto" w:frame="1"/>
        </w:rPr>
        <w:t xml:space="preserve"> conhecer</w:t>
      </w:r>
      <w:r w:rsidR="00743689" w:rsidRPr="00C37625">
        <w:rPr>
          <w:rFonts w:ascii="Arial" w:hAnsi="Arial" w:cs="Arial"/>
          <w:sz w:val="24"/>
          <w:szCs w:val="24"/>
          <w:bdr w:val="none" w:sz="0" w:space="0" w:color="auto" w:frame="1"/>
        </w:rPr>
        <w:t xml:space="preserve"> novas práticas pedagógicas</w:t>
      </w:r>
      <w:r w:rsidR="00315CA7" w:rsidRPr="00C37625">
        <w:rPr>
          <w:rFonts w:ascii="Arial" w:hAnsi="Arial" w:cs="Arial"/>
          <w:sz w:val="24"/>
          <w:szCs w:val="24"/>
          <w:bdr w:val="none" w:sz="0" w:space="0" w:color="auto" w:frame="1"/>
        </w:rPr>
        <w:t xml:space="preserve"> para realizar em sala de aula</w:t>
      </w:r>
      <w:r w:rsidR="00743689" w:rsidRPr="00C37625">
        <w:rPr>
          <w:rFonts w:ascii="Arial" w:hAnsi="Arial" w:cs="Arial"/>
          <w:sz w:val="24"/>
          <w:szCs w:val="24"/>
          <w:bdr w:val="none" w:sz="0" w:space="0" w:color="auto" w:frame="1"/>
        </w:rPr>
        <w:t>.</w:t>
      </w:r>
    </w:p>
    <w:p w:rsidR="00743689" w:rsidRPr="00C37625" w:rsidRDefault="00743689"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rPr>
        <w:t xml:space="preserve">O </w:t>
      </w:r>
      <w:r w:rsidRPr="00C37625">
        <w:rPr>
          <w:rFonts w:ascii="Arial" w:hAnsi="Arial" w:cs="Arial"/>
          <w:sz w:val="24"/>
          <w:szCs w:val="24"/>
          <w:bdr w:val="none" w:sz="0" w:space="0" w:color="auto" w:frame="1"/>
        </w:rPr>
        <w:t xml:space="preserve">Cursinho Especial Pré- Vestibular funciona no período vespertino e noturno, </w:t>
      </w:r>
      <w:r w:rsidR="008872D1">
        <w:rPr>
          <w:rFonts w:ascii="Arial" w:hAnsi="Arial" w:cs="Arial"/>
          <w:sz w:val="24"/>
          <w:szCs w:val="24"/>
          <w:bdr w:val="none" w:sz="0" w:space="0" w:color="auto" w:frame="1"/>
        </w:rPr>
        <w:t>atendendo cerca de 450 por ano. Infelizmente, infere-se que</w:t>
      </w:r>
      <w:r w:rsidR="00315CA7" w:rsidRPr="00C37625">
        <w:rPr>
          <w:rFonts w:ascii="Arial" w:hAnsi="Arial" w:cs="Arial"/>
          <w:sz w:val="24"/>
          <w:szCs w:val="24"/>
          <w:bdr w:val="none" w:sz="0" w:space="0" w:color="auto" w:frame="1"/>
        </w:rPr>
        <w:t xml:space="preserve"> </w:t>
      </w:r>
      <w:r w:rsidRPr="00C37625">
        <w:rPr>
          <w:rFonts w:ascii="Arial" w:hAnsi="Arial" w:cs="Arial"/>
          <w:sz w:val="24"/>
          <w:szCs w:val="24"/>
          <w:bdr w:val="none" w:sz="0" w:space="0" w:color="auto" w:frame="1"/>
        </w:rPr>
        <w:t>uma pa</w:t>
      </w:r>
      <w:r w:rsidR="008872D1">
        <w:rPr>
          <w:rFonts w:ascii="Arial" w:hAnsi="Arial" w:cs="Arial"/>
          <w:sz w:val="24"/>
          <w:szCs w:val="24"/>
          <w:bdr w:val="none" w:sz="0" w:space="0" w:color="auto" w:frame="1"/>
        </w:rPr>
        <w:t>rcela da universidade desconheça</w:t>
      </w:r>
      <w:r w:rsidRPr="00C37625">
        <w:rPr>
          <w:rFonts w:ascii="Arial" w:hAnsi="Arial" w:cs="Arial"/>
          <w:sz w:val="24"/>
          <w:szCs w:val="24"/>
          <w:bdr w:val="none" w:sz="0" w:space="0" w:color="auto" w:frame="1"/>
        </w:rPr>
        <w:t xml:space="preserve"> o cursinho e o trabalho que é realiza</w:t>
      </w:r>
      <w:r w:rsidR="008872D1">
        <w:rPr>
          <w:rFonts w:ascii="Arial" w:hAnsi="Arial" w:cs="Arial"/>
          <w:sz w:val="24"/>
          <w:szCs w:val="24"/>
          <w:bdr w:val="none" w:sz="0" w:space="0" w:color="auto" w:frame="1"/>
        </w:rPr>
        <w:t xml:space="preserve">do ao longo do ano neste espaço. Contudo, há professores da graduação que tem conhecimento do trabalho realizado no espaço. Dentre estes, alguns colaboram com algumas atividades, como exemplo, destaca-se os professores que se disponibilizam para participar da </w:t>
      </w:r>
      <w:r w:rsidRPr="00C37625">
        <w:rPr>
          <w:rFonts w:ascii="Arial" w:hAnsi="Arial" w:cs="Arial"/>
          <w:sz w:val="24"/>
          <w:szCs w:val="24"/>
          <w:bdr w:val="none" w:sz="0" w:space="0" w:color="auto" w:frame="1"/>
        </w:rPr>
        <w:t>banca didática na seleção de novos instrutores ou quando são convidados a participar das atividades extracurriculares como a semana interdisciplinar.</w:t>
      </w:r>
    </w:p>
    <w:p w:rsidR="00E01FFB" w:rsidRPr="00C37625" w:rsidRDefault="00E01FFB"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bdr w:val="none" w:sz="0" w:space="0" w:color="auto" w:frame="1"/>
        </w:rPr>
        <w:t xml:space="preserve">A equipe do cursinho é formada inteiramente por discentes da Universidade Estadual de Londrina, na área administrativa e pedagógica, são exclusivamente alunos desses respectivos cursos de graduação, já no processo seletivo para professores são aceitos os diversos estudantes dos cursos de graduação ofertados na Universidade. </w:t>
      </w:r>
    </w:p>
    <w:p w:rsidR="00E01FFB" w:rsidRPr="00C37625" w:rsidRDefault="00E01FFB"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bdr w:val="none" w:sz="0" w:space="0" w:color="auto" w:frame="1"/>
        </w:rPr>
        <w:t>O Cursinho Especial Pré- Vestibular da UEL, é conhecido por ser um laboratório de ensino, pois os estudantes da graduação</w:t>
      </w:r>
      <w:r w:rsidR="00574027" w:rsidRPr="00C37625">
        <w:rPr>
          <w:rFonts w:ascii="Arial" w:hAnsi="Arial" w:cs="Arial"/>
          <w:sz w:val="24"/>
          <w:szCs w:val="24"/>
          <w:bdr w:val="none" w:sz="0" w:space="0" w:color="auto" w:frame="1"/>
        </w:rPr>
        <w:t xml:space="preserve"> passam</w:t>
      </w:r>
      <w:r w:rsidRPr="00C37625">
        <w:rPr>
          <w:rFonts w:ascii="Arial" w:hAnsi="Arial" w:cs="Arial"/>
          <w:sz w:val="24"/>
          <w:szCs w:val="24"/>
          <w:bdr w:val="none" w:sz="0" w:space="0" w:color="auto" w:frame="1"/>
        </w:rPr>
        <w:t xml:space="preserve"> por um processo seletivo</w:t>
      </w:r>
      <w:r w:rsidR="00574027" w:rsidRPr="00C37625">
        <w:rPr>
          <w:rFonts w:ascii="Arial" w:hAnsi="Arial" w:cs="Arial"/>
          <w:sz w:val="24"/>
          <w:szCs w:val="24"/>
          <w:bdr w:val="none" w:sz="0" w:space="0" w:color="auto" w:frame="1"/>
        </w:rPr>
        <w:t xml:space="preserve"> que abarca algumas etapas como</w:t>
      </w:r>
      <w:r w:rsidRPr="00C37625">
        <w:rPr>
          <w:rFonts w:ascii="Arial" w:hAnsi="Arial" w:cs="Arial"/>
          <w:sz w:val="24"/>
          <w:szCs w:val="24"/>
          <w:bdr w:val="none" w:sz="0" w:space="0" w:color="auto" w:frame="1"/>
        </w:rPr>
        <w:t>:</w:t>
      </w:r>
      <w:r w:rsidR="00574027" w:rsidRPr="00C37625">
        <w:rPr>
          <w:rFonts w:ascii="Arial" w:hAnsi="Arial" w:cs="Arial"/>
          <w:sz w:val="24"/>
          <w:szCs w:val="24"/>
          <w:bdr w:val="none" w:sz="0" w:space="0" w:color="auto" w:frame="1"/>
        </w:rPr>
        <w:t xml:space="preserve"> provas de conhecimentos gerais, banca didática e por fim entrevista. Os estudantes classificados, assim que são efetivados no CEPV, </w:t>
      </w:r>
      <w:r w:rsidR="008872D1">
        <w:rPr>
          <w:rFonts w:ascii="Arial" w:hAnsi="Arial" w:cs="Arial"/>
          <w:sz w:val="24"/>
          <w:szCs w:val="24"/>
          <w:bdr w:val="none" w:sz="0" w:space="0" w:color="auto" w:frame="1"/>
        </w:rPr>
        <w:t>recebem</w:t>
      </w:r>
      <w:r w:rsidR="00574027" w:rsidRPr="00C37625">
        <w:rPr>
          <w:rFonts w:ascii="Arial" w:hAnsi="Arial" w:cs="Arial"/>
          <w:sz w:val="24"/>
          <w:szCs w:val="24"/>
          <w:bdr w:val="none" w:sz="0" w:space="0" w:color="auto" w:frame="1"/>
        </w:rPr>
        <w:t xml:space="preserve"> um acompanhamento pedagógico em suas aulas, realizados pelas</w:t>
      </w:r>
      <w:r w:rsidR="008872D1">
        <w:rPr>
          <w:rFonts w:ascii="Arial" w:hAnsi="Arial" w:cs="Arial"/>
          <w:sz w:val="24"/>
          <w:szCs w:val="24"/>
          <w:bdr w:val="none" w:sz="0" w:space="0" w:color="auto" w:frame="1"/>
        </w:rPr>
        <w:t xml:space="preserve"> estagiárias e bolsista de pedagogia,</w:t>
      </w:r>
      <w:r w:rsidR="00574027" w:rsidRPr="00C37625">
        <w:rPr>
          <w:rFonts w:ascii="Arial" w:hAnsi="Arial" w:cs="Arial"/>
          <w:sz w:val="24"/>
          <w:szCs w:val="24"/>
          <w:bdr w:val="none" w:sz="0" w:space="0" w:color="auto" w:frame="1"/>
        </w:rPr>
        <w:t xml:space="preserve"> </w:t>
      </w:r>
      <w:r w:rsidR="008872D1">
        <w:rPr>
          <w:rFonts w:ascii="Arial" w:hAnsi="Arial" w:cs="Arial"/>
          <w:sz w:val="24"/>
          <w:szCs w:val="24"/>
          <w:bdr w:val="none" w:sz="0" w:space="0" w:color="auto" w:frame="1"/>
        </w:rPr>
        <w:t>as quais</w:t>
      </w:r>
      <w:r w:rsidR="00574027" w:rsidRPr="00C37625">
        <w:rPr>
          <w:rFonts w:ascii="Arial" w:hAnsi="Arial" w:cs="Arial"/>
          <w:sz w:val="24"/>
          <w:szCs w:val="24"/>
          <w:bdr w:val="none" w:sz="0" w:space="0" w:color="auto" w:frame="1"/>
        </w:rPr>
        <w:t xml:space="preserve"> contribuem </w:t>
      </w:r>
      <w:r w:rsidR="008872D1">
        <w:rPr>
          <w:rFonts w:ascii="Arial" w:hAnsi="Arial" w:cs="Arial"/>
          <w:sz w:val="24"/>
          <w:szCs w:val="24"/>
          <w:bdr w:val="none" w:sz="0" w:space="0" w:color="auto" w:frame="1"/>
        </w:rPr>
        <w:t>com o</w:t>
      </w:r>
      <w:proofErr w:type="gramStart"/>
      <w:r w:rsidR="008872D1">
        <w:rPr>
          <w:rFonts w:ascii="Arial" w:hAnsi="Arial" w:cs="Arial"/>
          <w:sz w:val="24"/>
          <w:szCs w:val="24"/>
          <w:bdr w:val="none" w:sz="0" w:space="0" w:color="auto" w:frame="1"/>
        </w:rPr>
        <w:t xml:space="preserve"> </w:t>
      </w:r>
      <w:r w:rsidR="00574027" w:rsidRPr="00C37625">
        <w:rPr>
          <w:rFonts w:ascii="Arial" w:hAnsi="Arial" w:cs="Arial"/>
          <w:sz w:val="24"/>
          <w:szCs w:val="24"/>
          <w:bdr w:val="none" w:sz="0" w:space="0" w:color="auto" w:frame="1"/>
        </w:rPr>
        <w:t xml:space="preserve"> </w:t>
      </w:r>
      <w:proofErr w:type="gramEnd"/>
      <w:r w:rsidR="00574027" w:rsidRPr="00C37625">
        <w:rPr>
          <w:rFonts w:ascii="Arial" w:hAnsi="Arial" w:cs="Arial"/>
          <w:sz w:val="24"/>
          <w:szCs w:val="24"/>
          <w:bdr w:val="none" w:sz="0" w:space="0" w:color="auto" w:frame="1"/>
        </w:rPr>
        <w:t>planejamento da</w:t>
      </w:r>
      <w:r w:rsidR="008872D1">
        <w:rPr>
          <w:rFonts w:ascii="Arial" w:hAnsi="Arial" w:cs="Arial"/>
          <w:sz w:val="24"/>
          <w:szCs w:val="24"/>
          <w:bdr w:val="none" w:sz="0" w:space="0" w:color="auto" w:frame="1"/>
        </w:rPr>
        <w:t>s</w:t>
      </w:r>
      <w:r w:rsidR="00574027" w:rsidRPr="00C37625">
        <w:rPr>
          <w:rFonts w:ascii="Arial" w:hAnsi="Arial" w:cs="Arial"/>
          <w:sz w:val="24"/>
          <w:szCs w:val="24"/>
          <w:bdr w:val="none" w:sz="0" w:space="0" w:color="auto" w:frame="1"/>
        </w:rPr>
        <w:t xml:space="preserve"> aula</w:t>
      </w:r>
      <w:r w:rsidR="008872D1">
        <w:rPr>
          <w:rFonts w:ascii="Arial" w:hAnsi="Arial" w:cs="Arial"/>
          <w:sz w:val="24"/>
          <w:szCs w:val="24"/>
          <w:bdr w:val="none" w:sz="0" w:space="0" w:color="auto" w:frame="1"/>
        </w:rPr>
        <w:t>s, apoio e suporte pedagógico para alunos e professores</w:t>
      </w:r>
      <w:r w:rsidR="00B91B8F">
        <w:rPr>
          <w:rFonts w:ascii="Arial" w:hAnsi="Arial" w:cs="Arial"/>
          <w:sz w:val="24"/>
          <w:szCs w:val="24"/>
          <w:bdr w:val="none" w:sz="0" w:space="0" w:color="auto" w:frame="1"/>
        </w:rPr>
        <w:t xml:space="preserve"> e</w:t>
      </w:r>
      <w:r w:rsidR="00574027" w:rsidRPr="00C37625">
        <w:rPr>
          <w:rFonts w:ascii="Arial" w:hAnsi="Arial" w:cs="Arial"/>
          <w:sz w:val="24"/>
          <w:szCs w:val="24"/>
          <w:bdr w:val="none" w:sz="0" w:space="0" w:color="auto" w:frame="1"/>
        </w:rPr>
        <w:t xml:space="preserve"> </w:t>
      </w:r>
      <w:r w:rsidR="00B91B8F">
        <w:rPr>
          <w:rFonts w:ascii="Arial" w:hAnsi="Arial" w:cs="Arial"/>
          <w:sz w:val="24"/>
          <w:szCs w:val="24"/>
          <w:bdr w:val="none" w:sz="0" w:space="0" w:color="auto" w:frame="1"/>
        </w:rPr>
        <w:t>feedbacks das aulas, de modo a contribuir com o ap</w:t>
      </w:r>
      <w:r w:rsidR="005031BE">
        <w:rPr>
          <w:rFonts w:ascii="Arial" w:hAnsi="Arial" w:cs="Arial"/>
          <w:sz w:val="24"/>
          <w:szCs w:val="24"/>
          <w:bdr w:val="none" w:sz="0" w:space="0" w:color="auto" w:frame="1"/>
        </w:rPr>
        <w:t>rendizado didático-pedagógico.</w:t>
      </w:r>
      <w:r w:rsidR="00B91B8F">
        <w:rPr>
          <w:rFonts w:ascii="Arial" w:hAnsi="Arial" w:cs="Arial"/>
          <w:sz w:val="24"/>
          <w:szCs w:val="24"/>
          <w:bdr w:val="none" w:sz="0" w:space="0" w:color="auto" w:frame="1"/>
        </w:rPr>
        <w:t xml:space="preserve"> </w:t>
      </w:r>
      <w:r w:rsidR="00574027" w:rsidRPr="00C37625">
        <w:rPr>
          <w:rFonts w:ascii="Arial" w:hAnsi="Arial" w:cs="Arial"/>
          <w:sz w:val="24"/>
          <w:szCs w:val="24"/>
          <w:bdr w:val="none" w:sz="0" w:space="0" w:color="auto" w:frame="1"/>
        </w:rPr>
        <w:t xml:space="preserve"> </w:t>
      </w:r>
    </w:p>
    <w:p w:rsidR="00FC59CE" w:rsidRPr="00C37625" w:rsidRDefault="001A6276"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bdr w:val="none" w:sz="0" w:space="0" w:color="auto" w:frame="1"/>
        </w:rPr>
        <w:t>Os professores do CEPV recebem uma bolsa auxilio de R$410,00</w:t>
      </w:r>
      <w:r w:rsidR="005031BE">
        <w:rPr>
          <w:rFonts w:ascii="Arial" w:hAnsi="Arial" w:cs="Arial"/>
          <w:sz w:val="24"/>
          <w:szCs w:val="24"/>
          <w:bdr w:val="none" w:sz="0" w:space="0" w:color="auto" w:frame="1"/>
        </w:rPr>
        <w:t xml:space="preserve"> por mês, por 20 horas semanais. Suas atividades envolvem</w:t>
      </w:r>
      <w:r w:rsidRPr="00C37625">
        <w:rPr>
          <w:rFonts w:ascii="Arial" w:hAnsi="Arial" w:cs="Arial"/>
          <w:sz w:val="24"/>
          <w:szCs w:val="24"/>
          <w:bdr w:val="none" w:sz="0" w:space="0" w:color="auto" w:frame="1"/>
        </w:rPr>
        <w:t xml:space="preserve"> planejamento das aulas, execução da aula em dia determinado, permanência para atender dúvidas dos alunos,</w:t>
      </w:r>
      <w:r w:rsidR="005031BE">
        <w:rPr>
          <w:rFonts w:ascii="Arial" w:hAnsi="Arial" w:cs="Arial"/>
          <w:sz w:val="24"/>
          <w:szCs w:val="24"/>
          <w:bdr w:val="none" w:sz="0" w:space="0" w:color="auto" w:frame="1"/>
        </w:rPr>
        <w:t xml:space="preserve"> e ainda é função dest</w:t>
      </w:r>
      <w:r w:rsidRPr="00C37625">
        <w:rPr>
          <w:rFonts w:ascii="Arial" w:hAnsi="Arial" w:cs="Arial"/>
          <w:sz w:val="24"/>
          <w:szCs w:val="24"/>
          <w:bdr w:val="none" w:sz="0" w:space="0" w:color="auto" w:frame="1"/>
        </w:rPr>
        <w:t>e professor elaborar</w:t>
      </w:r>
      <w:r w:rsidR="00FC59CE" w:rsidRPr="00C37625">
        <w:rPr>
          <w:rFonts w:ascii="Arial" w:hAnsi="Arial" w:cs="Arial"/>
          <w:sz w:val="24"/>
          <w:szCs w:val="24"/>
          <w:bdr w:val="none" w:sz="0" w:space="0" w:color="auto" w:frame="1"/>
        </w:rPr>
        <w:t xml:space="preserve"> e aplicar</w:t>
      </w:r>
      <w:r w:rsidRPr="00C37625">
        <w:rPr>
          <w:rFonts w:ascii="Arial" w:hAnsi="Arial" w:cs="Arial"/>
          <w:sz w:val="24"/>
          <w:szCs w:val="24"/>
          <w:bdr w:val="none" w:sz="0" w:space="0" w:color="auto" w:frame="1"/>
        </w:rPr>
        <w:t xml:space="preserve"> provas de simulados e de novos instrutores, elaborar e reelaborar apostilas e conteúdos extras e participar </w:t>
      </w:r>
      <w:r w:rsidR="00EF0006" w:rsidRPr="00C37625">
        <w:rPr>
          <w:rFonts w:ascii="Arial" w:hAnsi="Arial" w:cs="Arial"/>
          <w:sz w:val="24"/>
          <w:szCs w:val="24"/>
          <w:bdr w:val="none" w:sz="0" w:space="0" w:color="auto" w:frame="1"/>
        </w:rPr>
        <w:t>dos eventos</w:t>
      </w:r>
      <w:r w:rsidRPr="00C37625">
        <w:rPr>
          <w:rFonts w:ascii="Arial" w:hAnsi="Arial" w:cs="Arial"/>
          <w:sz w:val="24"/>
          <w:szCs w:val="24"/>
          <w:bdr w:val="none" w:sz="0" w:space="0" w:color="auto" w:frame="1"/>
        </w:rPr>
        <w:t xml:space="preserve"> que ocorrem ao longo do ano no cursinho, como semana interdisciplinar, </w:t>
      </w:r>
      <w:r w:rsidRPr="00C37625">
        <w:rPr>
          <w:rFonts w:ascii="Arial" w:hAnsi="Arial" w:cs="Arial"/>
          <w:sz w:val="24"/>
          <w:szCs w:val="24"/>
          <w:bdr w:val="none" w:sz="0" w:space="0" w:color="auto" w:frame="1"/>
        </w:rPr>
        <w:lastRenderedPageBreak/>
        <w:t>semana de conteúdos básicos, cons</w:t>
      </w:r>
      <w:r w:rsidR="00826958">
        <w:rPr>
          <w:rFonts w:ascii="Arial" w:hAnsi="Arial" w:cs="Arial"/>
          <w:sz w:val="24"/>
          <w:szCs w:val="24"/>
          <w:bdr w:val="none" w:sz="0" w:space="0" w:color="auto" w:frame="1"/>
        </w:rPr>
        <w:t>truindo gêneros textuais, domínio</w:t>
      </w:r>
      <w:r w:rsidRPr="00C37625">
        <w:rPr>
          <w:rFonts w:ascii="Arial" w:hAnsi="Arial" w:cs="Arial"/>
          <w:sz w:val="24"/>
          <w:szCs w:val="24"/>
          <w:bdr w:val="none" w:sz="0" w:space="0" w:color="auto" w:frame="1"/>
        </w:rPr>
        <w:t xml:space="preserve"> da arte e orientação profissional. Além disso, é imprescindível</w:t>
      </w:r>
      <w:r w:rsidR="000B55B1" w:rsidRPr="00C37625">
        <w:rPr>
          <w:rFonts w:ascii="Arial" w:hAnsi="Arial" w:cs="Arial"/>
          <w:sz w:val="24"/>
          <w:szCs w:val="24"/>
          <w:bdr w:val="none" w:sz="0" w:space="0" w:color="auto" w:frame="1"/>
        </w:rPr>
        <w:t xml:space="preserve"> a participação dos professores na reunião pedagógica que é realizada pelo menos uma </w:t>
      </w:r>
      <w:r w:rsidRPr="00C37625">
        <w:rPr>
          <w:rFonts w:ascii="Arial" w:hAnsi="Arial" w:cs="Arial"/>
          <w:sz w:val="24"/>
          <w:szCs w:val="24"/>
          <w:bdr w:val="none" w:sz="0" w:space="0" w:color="auto" w:frame="1"/>
        </w:rPr>
        <w:t>vez ao mês</w:t>
      </w:r>
      <w:r w:rsidR="000B55B1" w:rsidRPr="00C37625">
        <w:rPr>
          <w:rFonts w:ascii="Arial" w:hAnsi="Arial" w:cs="Arial"/>
          <w:sz w:val="24"/>
          <w:szCs w:val="24"/>
          <w:bdr w:val="none" w:sz="0" w:space="0" w:color="auto" w:frame="1"/>
        </w:rPr>
        <w:t>.</w:t>
      </w:r>
    </w:p>
    <w:p w:rsidR="00EF0006" w:rsidRPr="00C37625" w:rsidRDefault="00EF0006" w:rsidP="00B62E25">
      <w:pPr>
        <w:spacing w:line="360" w:lineRule="auto"/>
        <w:ind w:firstLine="1701"/>
        <w:jc w:val="both"/>
        <w:rPr>
          <w:rFonts w:ascii="Arial" w:hAnsi="Arial" w:cs="Arial"/>
          <w:sz w:val="24"/>
          <w:szCs w:val="24"/>
          <w:bdr w:val="none" w:sz="0" w:space="0" w:color="auto" w:frame="1"/>
        </w:rPr>
      </w:pPr>
      <w:r w:rsidRPr="00C37625">
        <w:rPr>
          <w:rFonts w:ascii="Arial" w:hAnsi="Arial" w:cs="Arial"/>
          <w:sz w:val="24"/>
          <w:szCs w:val="24"/>
          <w:bdr w:val="none" w:sz="0" w:space="0" w:color="auto" w:frame="1"/>
        </w:rPr>
        <w:t>Como citado, o cursinho oferece ao longo do ano atividades diferenciadas focadas para o êxito do aluno, uma delas é a semana interdisciplinar</w:t>
      </w:r>
      <w:r w:rsidR="005031BE">
        <w:rPr>
          <w:rFonts w:ascii="Arial" w:hAnsi="Arial" w:cs="Arial"/>
          <w:sz w:val="24"/>
          <w:szCs w:val="24"/>
          <w:bdr w:val="none" w:sz="0" w:space="0" w:color="auto" w:frame="1"/>
        </w:rPr>
        <w:t>, já mencionada,</w:t>
      </w:r>
      <w:r w:rsidRPr="00C37625">
        <w:rPr>
          <w:rFonts w:ascii="Arial" w:hAnsi="Arial" w:cs="Arial"/>
          <w:sz w:val="24"/>
          <w:szCs w:val="24"/>
          <w:bdr w:val="none" w:sz="0" w:space="0" w:color="auto" w:frame="1"/>
        </w:rPr>
        <w:t xml:space="preserve"> que tem como objetivo discutir um tema com diferentes disciplinas trazendo visões de cada área do conhecimento.</w:t>
      </w:r>
      <w:r w:rsidR="001944C1" w:rsidRPr="00C37625">
        <w:rPr>
          <w:rFonts w:ascii="Arial" w:hAnsi="Arial" w:cs="Arial"/>
          <w:sz w:val="24"/>
          <w:szCs w:val="24"/>
          <w:bdr w:val="none" w:sz="0" w:space="0" w:color="auto" w:frame="1"/>
        </w:rPr>
        <w:t xml:space="preserve"> Segundo Parâmetros Curriculares Ensino Médio (2000):</w:t>
      </w:r>
    </w:p>
    <w:p w:rsidR="001944C1" w:rsidRPr="00C37625" w:rsidRDefault="001944C1" w:rsidP="00C37625">
      <w:pPr>
        <w:spacing w:line="240" w:lineRule="auto"/>
        <w:ind w:left="2268"/>
        <w:jc w:val="both"/>
        <w:rPr>
          <w:rFonts w:ascii="Arial" w:hAnsi="Arial" w:cs="Arial"/>
        </w:rPr>
      </w:pPr>
      <w:r w:rsidRPr="00C37625">
        <w:rPr>
          <w:rFonts w:ascii="Arial" w:hAnsi="Arial" w:cs="Arial"/>
        </w:rPr>
        <w:t>Interdisciplinaridade e Contextualização são recursos complementares para ampliar as inúmeras possibilidades de interação entre disciplinas e entre as áreas nas quais disciplinas venham a ser agrupadas. Juntas, elas se comparam a um trançado cujos fios estão dados, mas cujo resultado final pode ter infinitos padrões de entrelaçamento e muitas alternativas para combinar cores e texturas. (Parâmetros Curriculares Nacionais – Ensino Médio. Brasília: MEC, 2000, p. 84).</w:t>
      </w:r>
    </w:p>
    <w:p w:rsidR="001944C1" w:rsidRPr="00C37625" w:rsidRDefault="001944C1" w:rsidP="00C37625">
      <w:pPr>
        <w:spacing w:line="360" w:lineRule="auto"/>
        <w:ind w:left="2268"/>
        <w:jc w:val="both"/>
        <w:rPr>
          <w:rFonts w:ascii="Arial" w:hAnsi="Arial" w:cs="Arial"/>
          <w:sz w:val="24"/>
          <w:szCs w:val="24"/>
        </w:rPr>
      </w:pPr>
    </w:p>
    <w:p w:rsidR="00910D7C" w:rsidRPr="00C37625" w:rsidRDefault="001944C1" w:rsidP="00B62E25">
      <w:pPr>
        <w:spacing w:line="360" w:lineRule="auto"/>
        <w:ind w:firstLine="1701"/>
        <w:jc w:val="both"/>
        <w:rPr>
          <w:rFonts w:ascii="Arial" w:hAnsi="Arial" w:cs="Arial"/>
          <w:sz w:val="24"/>
          <w:szCs w:val="24"/>
        </w:rPr>
      </w:pPr>
      <w:r w:rsidRPr="00C37625">
        <w:rPr>
          <w:rFonts w:ascii="Arial" w:hAnsi="Arial" w:cs="Arial"/>
          <w:sz w:val="24"/>
          <w:szCs w:val="24"/>
        </w:rPr>
        <w:t xml:space="preserve">Dessa forma, com vestibulares </w:t>
      </w:r>
      <w:r w:rsidR="005031BE">
        <w:rPr>
          <w:rFonts w:ascii="Arial" w:hAnsi="Arial" w:cs="Arial"/>
          <w:sz w:val="24"/>
          <w:szCs w:val="24"/>
        </w:rPr>
        <w:t>que buscam cada vez mais</w:t>
      </w:r>
      <w:r w:rsidRPr="00C37625">
        <w:rPr>
          <w:rFonts w:ascii="Arial" w:hAnsi="Arial" w:cs="Arial"/>
          <w:sz w:val="24"/>
          <w:szCs w:val="24"/>
        </w:rPr>
        <w:t xml:space="preserve"> um estudante que </w:t>
      </w:r>
      <w:proofErr w:type="gramStart"/>
      <w:r w:rsidR="005031BE">
        <w:rPr>
          <w:rFonts w:ascii="Arial" w:hAnsi="Arial" w:cs="Arial"/>
          <w:sz w:val="24"/>
          <w:szCs w:val="24"/>
        </w:rPr>
        <w:t>reflita,</w:t>
      </w:r>
      <w:proofErr w:type="gramEnd"/>
      <w:r w:rsidR="005031BE">
        <w:rPr>
          <w:rFonts w:ascii="Arial" w:hAnsi="Arial" w:cs="Arial"/>
          <w:sz w:val="24"/>
          <w:szCs w:val="24"/>
        </w:rPr>
        <w:t xml:space="preserve"> que</w:t>
      </w:r>
      <w:r w:rsidR="00910D7C" w:rsidRPr="00C37625">
        <w:rPr>
          <w:rFonts w:ascii="Arial" w:hAnsi="Arial" w:cs="Arial"/>
          <w:sz w:val="24"/>
          <w:szCs w:val="24"/>
        </w:rPr>
        <w:t xml:space="preserve"> consiga desenvolver redações e re</w:t>
      </w:r>
      <w:r w:rsidR="005031BE">
        <w:rPr>
          <w:rFonts w:ascii="Arial" w:hAnsi="Arial" w:cs="Arial"/>
          <w:sz w:val="24"/>
          <w:szCs w:val="24"/>
        </w:rPr>
        <w:t>spostas com argumentos satisfatórios</w:t>
      </w:r>
      <w:r w:rsidR="00910D7C" w:rsidRPr="00C37625">
        <w:rPr>
          <w:rFonts w:ascii="Arial" w:hAnsi="Arial" w:cs="Arial"/>
          <w:sz w:val="24"/>
          <w:szCs w:val="24"/>
        </w:rPr>
        <w:t xml:space="preserve"> e com uma bagagem que </w:t>
      </w:r>
      <w:r w:rsidR="005031BE">
        <w:rPr>
          <w:rFonts w:ascii="Arial" w:hAnsi="Arial" w:cs="Arial"/>
          <w:sz w:val="24"/>
          <w:szCs w:val="24"/>
        </w:rPr>
        <w:t>aborde as áreas do conhecimento, a</w:t>
      </w:r>
      <w:r w:rsidR="0064180D" w:rsidRPr="00C37625">
        <w:rPr>
          <w:rFonts w:ascii="Arial" w:hAnsi="Arial" w:cs="Arial"/>
          <w:sz w:val="24"/>
          <w:szCs w:val="24"/>
        </w:rPr>
        <w:t xml:space="preserve"> </w:t>
      </w:r>
      <w:r w:rsidR="005031BE">
        <w:rPr>
          <w:rFonts w:ascii="Arial" w:hAnsi="Arial" w:cs="Arial"/>
          <w:sz w:val="24"/>
          <w:szCs w:val="24"/>
        </w:rPr>
        <w:t>semana interdisciplinar tem como finalidade</w:t>
      </w:r>
      <w:r w:rsidR="0064180D" w:rsidRPr="00C37625">
        <w:rPr>
          <w:rFonts w:ascii="Arial" w:hAnsi="Arial" w:cs="Arial"/>
          <w:sz w:val="24"/>
          <w:szCs w:val="24"/>
        </w:rPr>
        <w:t xml:space="preserve"> fazer o e</w:t>
      </w:r>
      <w:r w:rsidR="005031BE">
        <w:rPr>
          <w:rFonts w:ascii="Arial" w:hAnsi="Arial" w:cs="Arial"/>
          <w:sz w:val="24"/>
          <w:szCs w:val="24"/>
        </w:rPr>
        <w:t>lo entre uma disciplina e outra. Para tanto, todo ano é proposto</w:t>
      </w:r>
      <w:r w:rsidR="0064180D" w:rsidRPr="00C37625">
        <w:rPr>
          <w:rFonts w:ascii="Arial" w:hAnsi="Arial" w:cs="Arial"/>
          <w:sz w:val="24"/>
          <w:szCs w:val="24"/>
        </w:rPr>
        <w:t xml:space="preserve"> um tema geral para ter um caminho a seguir nas elaborações das aulas.</w:t>
      </w:r>
      <w:r w:rsidR="00910D7C" w:rsidRPr="00C37625">
        <w:rPr>
          <w:rFonts w:ascii="Arial" w:hAnsi="Arial" w:cs="Arial"/>
          <w:sz w:val="24"/>
          <w:szCs w:val="24"/>
        </w:rPr>
        <w:t xml:space="preserve"> </w:t>
      </w:r>
      <w:r w:rsidR="000B55B1" w:rsidRPr="00C37625">
        <w:rPr>
          <w:rFonts w:ascii="Arial" w:hAnsi="Arial" w:cs="Arial"/>
          <w:sz w:val="24"/>
          <w:szCs w:val="24"/>
        </w:rPr>
        <w:t>Os Parâmetros</w:t>
      </w:r>
      <w:r w:rsidR="00910D7C" w:rsidRPr="00C37625">
        <w:rPr>
          <w:rFonts w:ascii="Arial" w:hAnsi="Arial" w:cs="Arial"/>
          <w:sz w:val="24"/>
          <w:szCs w:val="24"/>
        </w:rPr>
        <w:t xml:space="preserve"> </w:t>
      </w:r>
      <w:r w:rsidR="000B55B1" w:rsidRPr="00C37625">
        <w:rPr>
          <w:rFonts w:ascii="Arial" w:hAnsi="Arial" w:cs="Arial"/>
          <w:sz w:val="24"/>
          <w:szCs w:val="24"/>
        </w:rPr>
        <w:t xml:space="preserve">Curriculares Ensino Médio enfatiza </w:t>
      </w:r>
      <w:r w:rsidR="00910D7C" w:rsidRPr="00C37625">
        <w:rPr>
          <w:rFonts w:ascii="Arial" w:hAnsi="Arial" w:cs="Arial"/>
          <w:sz w:val="24"/>
          <w:szCs w:val="24"/>
        </w:rPr>
        <w:t>(2000)</w:t>
      </w:r>
      <w:r w:rsidR="000B55B1" w:rsidRPr="00C37625">
        <w:rPr>
          <w:rFonts w:ascii="Arial" w:hAnsi="Arial" w:cs="Arial"/>
          <w:sz w:val="24"/>
          <w:szCs w:val="24"/>
        </w:rPr>
        <w:t>:</w:t>
      </w:r>
    </w:p>
    <w:p w:rsidR="001944C1" w:rsidRPr="00C37625" w:rsidRDefault="00910D7C" w:rsidP="00C37625">
      <w:pPr>
        <w:spacing w:line="240" w:lineRule="auto"/>
        <w:ind w:left="2268"/>
        <w:jc w:val="both"/>
        <w:rPr>
          <w:rFonts w:ascii="Arial" w:hAnsi="Arial" w:cs="Arial"/>
        </w:rPr>
      </w:pPr>
      <w:r w:rsidRPr="00C37625">
        <w:rPr>
          <w:rFonts w:ascii="Arial" w:hAnsi="Arial" w:cs="Arial"/>
        </w:rPr>
        <w:t>O conceito de interdisciplinaridade fica mais claro quando se considera o fato trivial de que todo conhecimento mantém um diálogo permanente com outros conhecimentos, que pode ser de questionamento, de confirmação, de complementação, de negação, de ampliação, de iluminação de aspectos não distinguidos (Parâmetros Curriculares Nacionais – Ensino Médio. Brasília: MEC, 2000, p. 75).</w:t>
      </w:r>
    </w:p>
    <w:p w:rsidR="0064180D" w:rsidRPr="00C37625" w:rsidRDefault="0064180D" w:rsidP="00C37625">
      <w:pPr>
        <w:spacing w:line="360" w:lineRule="auto"/>
        <w:ind w:left="2268"/>
        <w:jc w:val="both"/>
        <w:rPr>
          <w:rFonts w:ascii="Arial" w:hAnsi="Arial" w:cs="Arial"/>
          <w:sz w:val="24"/>
          <w:szCs w:val="24"/>
        </w:rPr>
      </w:pPr>
    </w:p>
    <w:p w:rsidR="005031BE" w:rsidRDefault="000B55B1" w:rsidP="00B62E25">
      <w:pPr>
        <w:spacing w:line="360" w:lineRule="auto"/>
        <w:ind w:firstLine="1701"/>
        <w:jc w:val="both"/>
        <w:rPr>
          <w:rFonts w:ascii="Arial" w:hAnsi="Arial" w:cs="Arial"/>
          <w:sz w:val="24"/>
          <w:szCs w:val="24"/>
        </w:rPr>
      </w:pPr>
      <w:r w:rsidRPr="00C37625">
        <w:rPr>
          <w:rFonts w:ascii="Arial" w:hAnsi="Arial" w:cs="Arial"/>
          <w:sz w:val="24"/>
          <w:szCs w:val="24"/>
        </w:rPr>
        <w:t>Podemos considerar que é de extrema importância se trabalhar a interdisciplinaridad</w:t>
      </w:r>
      <w:r w:rsidR="00826958">
        <w:rPr>
          <w:rFonts w:ascii="Arial" w:hAnsi="Arial" w:cs="Arial"/>
          <w:sz w:val="24"/>
          <w:szCs w:val="24"/>
        </w:rPr>
        <w:t xml:space="preserve">e em um cursinho pré-vestibular. </w:t>
      </w:r>
    </w:p>
    <w:p w:rsidR="0064180D" w:rsidRPr="00C37625" w:rsidRDefault="00826958" w:rsidP="00B62E25">
      <w:pPr>
        <w:spacing w:line="360" w:lineRule="auto"/>
        <w:ind w:firstLine="1701"/>
        <w:jc w:val="both"/>
        <w:rPr>
          <w:rFonts w:ascii="Arial" w:hAnsi="Arial" w:cs="Arial"/>
          <w:sz w:val="24"/>
          <w:szCs w:val="24"/>
        </w:rPr>
      </w:pPr>
      <w:r>
        <w:rPr>
          <w:rFonts w:ascii="Arial" w:hAnsi="Arial" w:cs="Arial"/>
          <w:sz w:val="24"/>
          <w:szCs w:val="24"/>
        </w:rPr>
        <w:lastRenderedPageBreak/>
        <w:t>O</w:t>
      </w:r>
      <w:r w:rsidR="000B55B1" w:rsidRPr="00C37625">
        <w:rPr>
          <w:rFonts w:ascii="Arial" w:hAnsi="Arial" w:cs="Arial"/>
          <w:sz w:val="24"/>
          <w:szCs w:val="24"/>
        </w:rPr>
        <w:t>utro trabalho desenvolvido pelo CEPV é a orient</w:t>
      </w:r>
      <w:r w:rsidR="005031BE">
        <w:rPr>
          <w:rFonts w:ascii="Arial" w:hAnsi="Arial" w:cs="Arial"/>
          <w:sz w:val="24"/>
          <w:szCs w:val="24"/>
        </w:rPr>
        <w:t>ação profissional, que conta</w:t>
      </w:r>
      <w:r w:rsidR="000B55B1" w:rsidRPr="00C37625">
        <w:rPr>
          <w:rFonts w:ascii="Arial" w:hAnsi="Arial" w:cs="Arial"/>
          <w:sz w:val="24"/>
          <w:szCs w:val="24"/>
        </w:rPr>
        <w:t xml:space="preserve"> com uma parceria </w:t>
      </w:r>
      <w:r w:rsidR="005031BE">
        <w:rPr>
          <w:rFonts w:ascii="Arial" w:hAnsi="Arial" w:cs="Arial"/>
          <w:sz w:val="24"/>
          <w:szCs w:val="24"/>
        </w:rPr>
        <w:t>de alunos de psicologia. Estes</w:t>
      </w:r>
      <w:proofErr w:type="gramStart"/>
      <w:r w:rsidR="005031BE">
        <w:rPr>
          <w:rFonts w:ascii="Arial" w:hAnsi="Arial" w:cs="Arial"/>
          <w:sz w:val="24"/>
          <w:szCs w:val="24"/>
        </w:rPr>
        <w:t>,</w:t>
      </w:r>
      <w:r w:rsidR="000B55B1" w:rsidRPr="00C37625">
        <w:rPr>
          <w:rFonts w:ascii="Arial" w:hAnsi="Arial" w:cs="Arial"/>
          <w:sz w:val="24"/>
          <w:szCs w:val="24"/>
        </w:rPr>
        <w:t xml:space="preserve"> desenvolvem</w:t>
      </w:r>
      <w:proofErr w:type="gramEnd"/>
      <w:r w:rsidR="000B55B1" w:rsidRPr="00C37625">
        <w:rPr>
          <w:rFonts w:ascii="Arial" w:hAnsi="Arial" w:cs="Arial"/>
          <w:sz w:val="24"/>
          <w:szCs w:val="24"/>
        </w:rPr>
        <w:t xml:space="preserve"> palestras, rodas de conversas e aplicação de teste vocacional ao estudante do CEPV, proporcionando assim</w:t>
      </w:r>
      <w:r w:rsidR="005031BE">
        <w:rPr>
          <w:rFonts w:ascii="Arial" w:hAnsi="Arial" w:cs="Arial"/>
          <w:sz w:val="24"/>
          <w:szCs w:val="24"/>
        </w:rPr>
        <w:t>,</w:t>
      </w:r>
      <w:r w:rsidR="000B55B1" w:rsidRPr="00C37625">
        <w:rPr>
          <w:rFonts w:ascii="Arial" w:hAnsi="Arial" w:cs="Arial"/>
          <w:sz w:val="24"/>
          <w:szCs w:val="24"/>
        </w:rPr>
        <w:t xml:space="preserve"> que tenham mais clareza e discernimento no curso que pretende </w:t>
      </w:r>
      <w:r w:rsidR="00640901">
        <w:rPr>
          <w:rFonts w:ascii="Arial" w:hAnsi="Arial" w:cs="Arial"/>
          <w:sz w:val="24"/>
          <w:szCs w:val="24"/>
        </w:rPr>
        <w:t>cursar.</w:t>
      </w:r>
    </w:p>
    <w:p w:rsidR="000B55B1" w:rsidRPr="00C37625" w:rsidRDefault="000B55B1" w:rsidP="00B62E25">
      <w:pPr>
        <w:spacing w:line="360" w:lineRule="auto"/>
        <w:ind w:firstLine="1701"/>
        <w:jc w:val="both"/>
        <w:rPr>
          <w:rFonts w:ascii="Arial" w:hAnsi="Arial" w:cs="Arial"/>
          <w:sz w:val="24"/>
          <w:szCs w:val="24"/>
        </w:rPr>
      </w:pPr>
      <w:r w:rsidRPr="00C37625">
        <w:rPr>
          <w:rFonts w:ascii="Arial" w:hAnsi="Arial" w:cs="Arial"/>
          <w:sz w:val="24"/>
          <w:szCs w:val="24"/>
        </w:rPr>
        <w:t>Para concorrer a uma vaga como estudante do cursinho, todo ano é aberto um edital</w:t>
      </w:r>
      <w:r w:rsidR="00B16409" w:rsidRPr="00C37625">
        <w:rPr>
          <w:rFonts w:ascii="Arial" w:hAnsi="Arial" w:cs="Arial"/>
          <w:sz w:val="24"/>
          <w:szCs w:val="24"/>
        </w:rPr>
        <w:t xml:space="preserve"> realizado pelo Serviço de Bem Estar à Comunidade (SEBEC)</w:t>
      </w:r>
      <w:r w:rsidR="00826958">
        <w:rPr>
          <w:rFonts w:ascii="Arial" w:hAnsi="Arial" w:cs="Arial"/>
          <w:sz w:val="24"/>
          <w:szCs w:val="24"/>
        </w:rPr>
        <w:t>,</w:t>
      </w:r>
      <w:r w:rsidR="00B16409" w:rsidRPr="00C37625">
        <w:rPr>
          <w:rFonts w:ascii="Arial" w:hAnsi="Arial" w:cs="Arial"/>
          <w:sz w:val="24"/>
          <w:szCs w:val="24"/>
        </w:rPr>
        <w:t xml:space="preserve"> </w:t>
      </w:r>
      <w:r w:rsidR="00826958">
        <w:rPr>
          <w:rFonts w:ascii="Arial" w:hAnsi="Arial" w:cs="Arial"/>
          <w:sz w:val="24"/>
          <w:szCs w:val="24"/>
        </w:rPr>
        <w:t>que</w:t>
      </w:r>
      <w:r w:rsidR="00B16409" w:rsidRPr="00C37625">
        <w:rPr>
          <w:rFonts w:ascii="Arial" w:hAnsi="Arial" w:cs="Arial"/>
          <w:sz w:val="24"/>
          <w:szCs w:val="24"/>
        </w:rPr>
        <w:t xml:space="preserve"> avalia se o estudante estudou em escola p</w:t>
      </w:r>
      <w:r w:rsidR="00826958">
        <w:rPr>
          <w:rFonts w:ascii="Arial" w:hAnsi="Arial" w:cs="Arial"/>
          <w:sz w:val="24"/>
          <w:szCs w:val="24"/>
        </w:rPr>
        <w:t>ública em todo período escolar juntamente com sua</w:t>
      </w:r>
      <w:r w:rsidR="00B16409" w:rsidRPr="00C37625">
        <w:rPr>
          <w:rFonts w:ascii="Arial" w:hAnsi="Arial" w:cs="Arial"/>
          <w:sz w:val="24"/>
          <w:szCs w:val="24"/>
        </w:rPr>
        <w:t xml:space="preserve"> situação </w:t>
      </w:r>
      <w:r w:rsidR="00826958">
        <w:rPr>
          <w:rFonts w:ascii="Arial" w:hAnsi="Arial" w:cs="Arial"/>
          <w:sz w:val="24"/>
          <w:szCs w:val="24"/>
        </w:rPr>
        <w:t>s</w:t>
      </w:r>
      <w:r w:rsidR="00B16409" w:rsidRPr="00C37625">
        <w:rPr>
          <w:rFonts w:ascii="Arial" w:hAnsi="Arial" w:cs="Arial"/>
          <w:sz w:val="24"/>
          <w:szCs w:val="24"/>
        </w:rPr>
        <w:t>ocioeconômica</w:t>
      </w:r>
      <w:r w:rsidR="00A87CC9" w:rsidRPr="00C37625">
        <w:rPr>
          <w:rFonts w:ascii="Arial" w:hAnsi="Arial" w:cs="Arial"/>
          <w:sz w:val="24"/>
          <w:szCs w:val="24"/>
        </w:rPr>
        <w:t>, esta etapa é eliminatória</w:t>
      </w:r>
      <w:r w:rsidR="00B16409" w:rsidRPr="00C37625">
        <w:rPr>
          <w:rFonts w:ascii="Arial" w:hAnsi="Arial" w:cs="Arial"/>
          <w:sz w:val="24"/>
          <w:szCs w:val="24"/>
        </w:rPr>
        <w:t>, sua segunda fase se dá através de uma prova de conhe</w:t>
      </w:r>
      <w:r w:rsidR="00826958">
        <w:rPr>
          <w:rFonts w:ascii="Arial" w:hAnsi="Arial" w:cs="Arial"/>
          <w:sz w:val="24"/>
          <w:szCs w:val="24"/>
        </w:rPr>
        <w:t>cimentos gerais classificatória. S</w:t>
      </w:r>
      <w:r w:rsidR="00B16409" w:rsidRPr="00C37625">
        <w:rPr>
          <w:rFonts w:ascii="Arial" w:hAnsi="Arial" w:cs="Arial"/>
          <w:sz w:val="24"/>
          <w:szCs w:val="24"/>
        </w:rPr>
        <w:t>ão chamados anualmente 450 estudantes e os demais ficam na lista de espera, e são chamados em caso de desistência no decorrer do ano letivo.</w:t>
      </w:r>
    </w:p>
    <w:p w:rsidR="006A028F" w:rsidRPr="00C37625" w:rsidRDefault="006A028F" w:rsidP="00B62E25">
      <w:pPr>
        <w:spacing w:line="360" w:lineRule="auto"/>
        <w:ind w:firstLine="1701"/>
        <w:jc w:val="both"/>
        <w:rPr>
          <w:rFonts w:ascii="Arial" w:hAnsi="Arial" w:cs="Arial"/>
          <w:sz w:val="24"/>
          <w:szCs w:val="24"/>
        </w:rPr>
      </w:pPr>
      <w:r w:rsidRPr="00C37625">
        <w:rPr>
          <w:rFonts w:ascii="Arial" w:hAnsi="Arial" w:cs="Arial"/>
          <w:sz w:val="24"/>
          <w:szCs w:val="24"/>
        </w:rPr>
        <w:t xml:space="preserve">O Serviço de Bem Estar à Comunidade (SEBEC) é responsável por promover o bem estar dos agentes universitários como também dos estudantes da UEL. Segundo </w:t>
      </w:r>
      <w:r w:rsidR="0098540E">
        <w:rPr>
          <w:rFonts w:ascii="Arial" w:hAnsi="Arial" w:cs="Arial"/>
          <w:sz w:val="24"/>
          <w:szCs w:val="24"/>
        </w:rPr>
        <w:t xml:space="preserve">o Estatuto da </w:t>
      </w:r>
      <w:r w:rsidR="00640901">
        <w:rPr>
          <w:rFonts w:ascii="Arial" w:hAnsi="Arial" w:cs="Arial"/>
          <w:sz w:val="24"/>
          <w:szCs w:val="24"/>
        </w:rPr>
        <w:t>UEL (2016</w:t>
      </w:r>
      <w:r w:rsidRPr="00C37625">
        <w:rPr>
          <w:rFonts w:ascii="Arial" w:hAnsi="Arial" w:cs="Arial"/>
          <w:sz w:val="24"/>
          <w:szCs w:val="24"/>
        </w:rPr>
        <w:t xml:space="preserve">) </w:t>
      </w:r>
      <w:r w:rsidR="001B41CF" w:rsidRPr="00C37625">
        <w:rPr>
          <w:rFonts w:ascii="Arial" w:hAnsi="Arial" w:cs="Arial"/>
          <w:sz w:val="24"/>
          <w:szCs w:val="24"/>
        </w:rPr>
        <w:t>o</w:t>
      </w:r>
      <w:r w:rsidRPr="00C37625">
        <w:rPr>
          <w:rFonts w:ascii="Arial" w:hAnsi="Arial" w:cs="Arial"/>
          <w:sz w:val="24"/>
          <w:szCs w:val="24"/>
        </w:rPr>
        <w:t xml:space="preserve"> SEBEC tem por finalidade a promoção do bem-estar da comunidade universitária através da operacionalização de serviços e programas relacionados às áreas de saúde do trabalhador, serviço social, alimentação e nutrição, segurança do trabalho, assistência estudantil e técnico administrativo de apoio. </w:t>
      </w:r>
      <w:r w:rsidR="0098540E" w:rsidRPr="00C37625">
        <w:rPr>
          <w:rFonts w:ascii="Arial" w:hAnsi="Arial" w:cs="Arial"/>
          <w:sz w:val="24"/>
          <w:szCs w:val="24"/>
        </w:rPr>
        <w:t>São</w:t>
      </w:r>
      <w:r w:rsidRPr="00C37625">
        <w:rPr>
          <w:rFonts w:ascii="Arial" w:hAnsi="Arial" w:cs="Arial"/>
          <w:sz w:val="24"/>
          <w:szCs w:val="24"/>
        </w:rPr>
        <w:t xml:space="preserve"> por meio dela que se realizam editais para isenção da taxa do vestibular, moradia est</w:t>
      </w:r>
      <w:r w:rsidR="006B5F09" w:rsidRPr="00C37625">
        <w:rPr>
          <w:rFonts w:ascii="Arial" w:hAnsi="Arial" w:cs="Arial"/>
          <w:sz w:val="24"/>
          <w:szCs w:val="24"/>
        </w:rPr>
        <w:t>udantil, bolsa araucária e subsídio</w:t>
      </w:r>
      <w:r w:rsidRPr="00C37625">
        <w:rPr>
          <w:rFonts w:ascii="Arial" w:hAnsi="Arial" w:cs="Arial"/>
          <w:sz w:val="24"/>
          <w:szCs w:val="24"/>
        </w:rPr>
        <w:t xml:space="preserve"> para o R</w:t>
      </w:r>
      <w:r w:rsidR="00315CA7" w:rsidRPr="00C37625">
        <w:rPr>
          <w:rFonts w:ascii="Arial" w:hAnsi="Arial" w:cs="Arial"/>
          <w:sz w:val="24"/>
          <w:szCs w:val="24"/>
        </w:rPr>
        <w:t xml:space="preserve">estaurante </w:t>
      </w:r>
      <w:r w:rsidRPr="00C37625">
        <w:rPr>
          <w:rFonts w:ascii="Arial" w:hAnsi="Arial" w:cs="Arial"/>
          <w:sz w:val="24"/>
          <w:szCs w:val="24"/>
        </w:rPr>
        <w:t>U</w:t>
      </w:r>
      <w:r w:rsidR="00315CA7" w:rsidRPr="00C37625">
        <w:rPr>
          <w:rFonts w:ascii="Arial" w:hAnsi="Arial" w:cs="Arial"/>
          <w:sz w:val="24"/>
          <w:szCs w:val="24"/>
        </w:rPr>
        <w:t>niversitário</w:t>
      </w:r>
      <w:r w:rsidRPr="00C37625">
        <w:rPr>
          <w:rFonts w:ascii="Arial" w:hAnsi="Arial" w:cs="Arial"/>
          <w:sz w:val="24"/>
          <w:szCs w:val="24"/>
        </w:rPr>
        <w:t xml:space="preserve">. </w:t>
      </w:r>
    </w:p>
    <w:p w:rsidR="00B16409" w:rsidRPr="00C37625" w:rsidRDefault="00816A54" w:rsidP="00872371">
      <w:pPr>
        <w:spacing w:line="360" w:lineRule="auto"/>
        <w:ind w:firstLine="1701"/>
        <w:jc w:val="both"/>
        <w:rPr>
          <w:rFonts w:ascii="Arial" w:hAnsi="Arial" w:cs="Arial"/>
          <w:sz w:val="24"/>
          <w:szCs w:val="24"/>
        </w:rPr>
      </w:pPr>
      <w:r w:rsidRPr="00C37625">
        <w:rPr>
          <w:rFonts w:ascii="Arial" w:hAnsi="Arial" w:cs="Arial"/>
          <w:sz w:val="24"/>
          <w:szCs w:val="24"/>
        </w:rPr>
        <w:t>Os estudantes matriculados têm</w:t>
      </w:r>
      <w:r w:rsidR="00B16409" w:rsidRPr="00C37625">
        <w:rPr>
          <w:rFonts w:ascii="Arial" w:hAnsi="Arial" w:cs="Arial"/>
          <w:sz w:val="24"/>
          <w:szCs w:val="24"/>
        </w:rPr>
        <w:t xml:space="preserve"> direito ao passe escolar, apostilas, e</w:t>
      </w:r>
      <w:r w:rsidR="00640901">
        <w:rPr>
          <w:rFonts w:ascii="Arial" w:hAnsi="Arial" w:cs="Arial"/>
          <w:sz w:val="24"/>
          <w:szCs w:val="24"/>
        </w:rPr>
        <w:t>mpréstimos de livros e acesso à</w:t>
      </w:r>
      <w:r w:rsidR="00B16409" w:rsidRPr="00C37625">
        <w:rPr>
          <w:rFonts w:ascii="Arial" w:hAnsi="Arial" w:cs="Arial"/>
          <w:sz w:val="24"/>
          <w:szCs w:val="24"/>
        </w:rPr>
        <w:t xml:space="preserve"> universidade</w:t>
      </w:r>
      <w:r w:rsidR="00640901">
        <w:rPr>
          <w:rFonts w:ascii="Arial" w:hAnsi="Arial" w:cs="Arial"/>
          <w:sz w:val="24"/>
          <w:szCs w:val="24"/>
        </w:rPr>
        <w:t>,</w:t>
      </w:r>
      <w:r w:rsidR="00B16409" w:rsidRPr="00C37625">
        <w:rPr>
          <w:rFonts w:ascii="Arial" w:hAnsi="Arial" w:cs="Arial"/>
          <w:sz w:val="24"/>
          <w:szCs w:val="24"/>
        </w:rPr>
        <w:t xml:space="preserve"> como</w:t>
      </w:r>
      <w:r w:rsidR="00640901">
        <w:rPr>
          <w:rFonts w:ascii="Arial" w:hAnsi="Arial" w:cs="Arial"/>
          <w:sz w:val="24"/>
          <w:szCs w:val="24"/>
        </w:rPr>
        <w:t>, ao</w:t>
      </w:r>
      <w:r w:rsidR="00B16409" w:rsidRPr="00C37625">
        <w:rPr>
          <w:rFonts w:ascii="Arial" w:hAnsi="Arial" w:cs="Arial"/>
          <w:sz w:val="24"/>
          <w:szCs w:val="24"/>
        </w:rPr>
        <w:t xml:space="preserve"> Restaurante Universitário e Biblioteca. </w:t>
      </w:r>
      <w:r w:rsidR="00FC59CE" w:rsidRPr="00C37625">
        <w:rPr>
          <w:rFonts w:ascii="Arial" w:hAnsi="Arial" w:cs="Arial"/>
          <w:sz w:val="24"/>
          <w:szCs w:val="24"/>
        </w:rPr>
        <w:t xml:space="preserve"> Além disso, eles participam de todas as atividades extracurriculares realizada no cursinho. O CEPV fica localizado perto da moradia estudantil, dentro do campus da UEL, por estar dentro do campus o estudante do CEPV acaba experimentando e vivenciando o dia a dia da universidade,</w:t>
      </w:r>
      <w:r w:rsidR="00640901">
        <w:rPr>
          <w:rFonts w:ascii="Arial" w:hAnsi="Arial" w:cs="Arial"/>
          <w:sz w:val="24"/>
          <w:szCs w:val="24"/>
        </w:rPr>
        <w:t xml:space="preserve"> onde</w:t>
      </w:r>
      <w:r w:rsidR="00FC59CE" w:rsidRPr="00C37625">
        <w:rPr>
          <w:rFonts w:ascii="Arial" w:hAnsi="Arial" w:cs="Arial"/>
          <w:sz w:val="24"/>
          <w:szCs w:val="24"/>
        </w:rPr>
        <w:t xml:space="preserve"> se sentem fazendo parte</w:t>
      </w:r>
      <w:r w:rsidR="00614054" w:rsidRPr="00C37625">
        <w:rPr>
          <w:rFonts w:ascii="Arial" w:hAnsi="Arial" w:cs="Arial"/>
          <w:sz w:val="24"/>
          <w:szCs w:val="24"/>
        </w:rPr>
        <w:t xml:space="preserve"> </w:t>
      </w:r>
      <w:r w:rsidR="00FC59CE" w:rsidRPr="00C37625">
        <w:rPr>
          <w:rFonts w:ascii="Arial" w:hAnsi="Arial" w:cs="Arial"/>
          <w:sz w:val="24"/>
          <w:szCs w:val="24"/>
        </w:rPr>
        <w:t>dela.</w:t>
      </w:r>
      <w:r w:rsidR="0071653C" w:rsidRPr="00C37625">
        <w:rPr>
          <w:rFonts w:ascii="Arial" w:hAnsi="Arial" w:cs="Arial"/>
          <w:sz w:val="24"/>
          <w:szCs w:val="24"/>
        </w:rPr>
        <w:t xml:space="preserve"> </w:t>
      </w:r>
    </w:p>
    <w:p w:rsidR="00E7020D" w:rsidRDefault="00614054" w:rsidP="00872371">
      <w:pPr>
        <w:spacing w:line="360" w:lineRule="auto"/>
        <w:ind w:firstLine="1701"/>
        <w:jc w:val="both"/>
        <w:rPr>
          <w:rStyle w:val="Hyperlink"/>
          <w:rFonts w:ascii="Arial" w:hAnsi="Arial" w:cs="Arial"/>
          <w:color w:val="auto"/>
          <w:sz w:val="24"/>
          <w:szCs w:val="24"/>
          <w:u w:val="none"/>
        </w:rPr>
      </w:pPr>
      <w:r w:rsidRPr="00C37625">
        <w:rPr>
          <w:rFonts w:ascii="Arial" w:hAnsi="Arial" w:cs="Arial"/>
          <w:sz w:val="24"/>
          <w:szCs w:val="24"/>
          <w:bdr w:val="none" w:sz="0" w:space="0" w:color="auto" w:frame="1"/>
        </w:rPr>
        <w:t xml:space="preserve"> </w:t>
      </w:r>
      <w:r w:rsidR="009E3E70" w:rsidRPr="00C37625">
        <w:rPr>
          <w:rStyle w:val="Hyperlink"/>
          <w:rFonts w:ascii="Arial" w:hAnsi="Arial" w:cs="Arial"/>
          <w:color w:val="auto"/>
          <w:sz w:val="24"/>
          <w:szCs w:val="24"/>
          <w:u w:val="none"/>
        </w:rPr>
        <w:t xml:space="preserve">Desde a criação do Cursinho, </w:t>
      </w:r>
      <w:r w:rsidR="008F53DD" w:rsidRPr="00C37625">
        <w:rPr>
          <w:rStyle w:val="Hyperlink"/>
          <w:rFonts w:ascii="Arial" w:hAnsi="Arial" w:cs="Arial"/>
          <w:color w:val="auto"/>
          <w:sz w:val="24"/>
          <w:szCs w:val="24"/>
          <w:u w:val="none"/>
        </w:rPr>
        <w:t xml:space="preserve">de acordo com UEL (2014) </w:t>
      </w:r>
      <w:r w:rsidR="009E3E70" w:rsidRPr="00C37625">
        <w:rPr>
          <w:rStyle w:val="Hyperlink"/>
          <w:rFonts w:ascii="Arial" w:hAnsi="Arial" w:cs="Arial"/>
          <w:color w:val="auto"/>
          <w:sz w:val="24"/>
          <w:szCs w:val="24"/>
          <w:u w:val="none"/>
        </w:rPr>
        <w:t xml:space="preserve">já foram atendidos mais de 6,500 estudantes e o índice de aprovação é em média de 35%. Os estudantes já foram aprovados em diferentes cursos da Universidade, inclusive </w:t>
      </w:r>
      <w:r w:rsidR="009E3E70" w:rsidRPr="00C37625">
        <w:rPr>
          <w:rStyle w:val="Hyperlink"/>
          <w:rFonts w:ascii="Arial" w:hAnsi="Arial" w:cs="Arial"/>
          <w:color w:val="auto"/>
          <w:sz w:val="24"/>
          <w:szCs w:val="24"/>
          <w:u w:val="none"/>
        </w:rPr>
        <w:lastRenderedPageBreak/>
        <w:t>os mais</w:t>
      </w:r>
      <w:r w:rsidR="006B3157">
        <w:rPr>
          <w:rStyle w:val="Hyperlink"/>
          <w:rFonts w:ascii="Arial" w:hAnsi="Arial" w:cs="Arial"/>
          <w:color w:val="auto"/>
          <w:sz w:val="24"/>
          <w:szCs w:val="24"/>
          <w:u w:val="none"/>
        </w:rPr>
        <w:t xml:space="preserve"> concorridos. Pode-se evidenciar o número de aprovados nos últimos </w:t>
      </w:r>
      <w:proofErr w:type="gramStart"/>
      <w:r w:rsidR="006B3157">
        <w:rPr>
          <w:rStyle w:val="Hyperlink"/>
          <w:rFonts w:ascii="Arial" w:hAnsi="Arial" w:cs="Arial"/>
          <w:color w:val="auto"/>
          <w:sz w:val="24"/>
          <w:szCs w:val="24"/>
          <w:u w:val="none"/>
        </w:rPr>
        <w:t>5</w:t>
      </w:r>
      <w:proofErr w:type="gramEnd"/>
      <w:r w:rsidR="006B3157">
        <w:rPr>
          <w:rStyle w:val="Hyperlink"/>
          <w:rFonts w:ascii="Arial" w:hAnsi="Arial" w:cs="Arial"/>
          <w:color w:val="auto"/>
          <w:sz w:val="24"/>
          <w:szCs w:val="24"/>
          <w:u w:val="none"/>
        </w:rPr>
        <w:t xml:space="preserve"> anos na tabela a seguir:</w:t>
      </w:r>
      <w:r w:rsidR="009E3E70" w:rsidRPr="00C37625">
        <w:rPr>
          <w:rStyle w:val="Hyperlink"/>
          <w:rFonts w:ascii="Arial" w:hAnsi="Arial" w:cs="Arial"/>
          <w:color w:val="auto"/>
          <w:sz w:val="24"/>
          <w:szCs w:val="24"/>
          <w:u w:val="none"/>
        </w:rPr>
        <w:t xml:space="preserve"> </w:t>
      </w:r>
    </w:p>
    <w:p w:rsidR="0098540E" w:rsidRPr="00C37625" w:rsidRDefault="0098540E" w:rsidP="00872371">
      <w:pPr>
        <w:spacing w:line="360" w:lineRule="auto"/>
        <w:ind w:firstLine="1701"/>
        <w:jc w:val="both"/>
        <w:rPr>
          <w:rStyle w:val="Hyperlink"/>
          <w:rFonts w:ascii="Arial" w:hAnsi="Arial" w:cs="Arial"/>
          <w:color w:val="auto"/>
          <w:sz w:val="24"/>
          <w:szCs w:val="24"/>
          <w:u w:val="none"/>
        </w:rPr>
      </w:pPr>
    </w:p>
    <w:tbl>
      <w:tblPr>
        <w:tblStyle w:val="Tabelacomgrade"/>
        <w:tblpPr w:leftFromText="141" w:rightFromText="141" w:vertAnchor="text" w:horzAnchor="margin" w:tblpY="73"/>
        <w:tblW w:w="8749" w:type="dxa"/>
        <w:tblLook w:val="04A0" w:firstRow="1" w:lastRow="0" w:firstColumn="1" w:lastColumn="0" w:noHBand="0" w:noVBand="1"/>
      </w:tblPr>
      <w:tblGrid>
        <w:gridCol w:w="2916"/>
        <w:gridCol w:w="2916"/>
        <w:gridCol w:w="2917"/>
      </w:tblGrid>
      <w:tr w:rsidR="00C37625" w:rsidRPr="00C37625" w:rsidTr="00C37625">
        <w:trPr>
          <w:trHeight w:val="644"/>
        </w:trPr>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ANO</w:t>
            </w:r>
          </w:p>
        </w:tc>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TOTAL DE ALUNOS QUE FIZERAM A 2° FASE</w:t>
            </w:r>
          </w:p>
        </w:tc>
        <w:tc>
          <w:tcPr>
            <w:tcW w:w="2917" w:type="dxa"/>
          </w:tcPr>
          <w:p w:rsidR="00C37625" w:rsidRPr="00C37625" w:rsidRDefault="00C37625" w:rsidP="00C37625">
            <w:pPr>
              <w:spacing w:line="360" w:lineRule="auto"/>
              <w:jc w:val="center"/>
              <w:rPr>
                <w:rFonts w:ascii="Arial" w:hAnsi="Arial" w:cs="Arial"/>
                <w:b/>
              </w:rPr>
            </w:pPr>
            <w:r w:rsidRPr="00C37625">
              <w:rPr>
                <w:rFonts w:ascii="Arial" w:hAnsi="Arial" w:cs="Arial"/>
                <w:b/>
              </w:rPr>
              <w:t>CONVOCADOS 1° CHAMADA</w:t>
            </w:r>
          </w:p>
        </w:tc>
      </w:tr>
      <w:tr w:rsidR="00C37625" w:rsidRPr="00C37625" w:rsidTr="00C37625">
        <w:trPr>
          <w:trHeight w:val="303"/>
        </w:trPr>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2013</w:t>
            </w:r>
          </w:p>
        </w:tc>
        <w:tc>
          <w:tcPr>
            <w:tcW w:w="2916" w:type="dxa"/>
          </w:tcPr>
          <w:p w:rsidR="00C37625" w:rsidRPr="00C37625" w:rsidRDefault="00C37625" w:rsidP="00C37625">
            <w:pPr>
              <w:spacing w:line="360" w:lineRule="auto"/>
              <w:jc w:val="center"/>
              <w:rPr>
                <w:rFonts w:ascii="Arial" w:hAnsi="Arial" w:cs="Arial"/>
              </w:rPr>
            </w:pPr>
            <w:r w:rsidRPr="00C37625">
              <w:rPr>
                <w:rFonts w:ascii="Arial" w:hAnsi="Arial" w:cs="Arial"/>
              </w:rPr>
              <w:t>289</w:t>
            </w:r>
          </w:p>
        </w:tc>
        <w:tc>
          <w:tcPr>
            <w:tcW w:w="2917" w:type="dxa"/>
          </w:tcPr>
          <w:p w:rsidR="00C37625" w:rsidRPr="00C37625" w:rsidRDefault="00C37625" w:rsidP="00C37625">
            <w:pPr>
              <w:spacing w:line="360" w:lineRule="auto"/>
              <w:jc w:val="center"/>
              <w:rPr>
                <w:rFonts w:ascii="Arial" w:hAnsi="Arial" w:cs="Arial"/>
              </w:rPr>
            </w:pPr>
            <w:r w:rsidRPr="00C37625">
              <w:rPr>
                <w:rFonts w:ascii="Arial" w:hAnsi="Arial" w:cs="Arial"/>
              </w:rPr>
              <w:t>128</w:t>
            </w:r>
          </w:p>
        </w:tc>
      </w:tr>
      <w:tr w:rsidR="00C37625" w:rsidRPr="00C37625" w:rsidTr="00C37625">
        <w:trPr>
          <w:trHeight w:val="322"/>
        </w:trPr>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2014</w:t>
            </w:r>
          </w:p>
        </w:tc>
        <w:tc>
          <w:tcPr>
            <w:tcW w:w="2916" w:type="dxa"/>
          </w:tcPr>
          <w:p w:rsidR="00C37625" w:rsidRPr="00C37625" w:rsidRDefault="00C37625" w:rsidP="00C37625">
            <w:pPr>
              <w:spacing w:line="360" w:lineRule="auto"/>
              <w:jc w:val="center"/>
              <w:rPr>
                <w:rFonts w:ascii="Arial" w:hAnsi="Arial" w:cs="Arial"/>
              </w:rPr>
            </w:pPr>
            <w:r w:rsidRPr="00C37625">
              <w:rPr>
                <w:rFonts w:ascii="Arial" w:hAnsi="Arial" w:cs="Arial"/>
              </w:rPr>
              <w:t>230</w:t>
            </w:r>
          </w:p>
        </w:tc>
        <w:tc>
          <w:tcPr>
            <w:tcW w:w="2917" w:type="dxa"/>
          </w:tcPr>
          <w:p w:rsidR="00C37625" w:rsidRPr="00C37625" w:rsidRDefault="00C37625" w:rsidP="00C37625">
            <w:pPr>
              <w:spacing w:line="360" w:lineRule="auto"/>
              <w:jc w:val="center"/>
              <w:rPr>
                <w:rFonts w:ascii="Arial" w:hAnsi="Arial" w:cs="Arial"/>
              </w:rPr>
            </w:pPr>
            <w:r w:rsidRPr="00C37625">
              <w:rPr>
                <w:rFonts w:ascii="Arial" w:hAnsi="Arial" w:cs="Arial"/>
              </w:rPr>
              <w:t>106</w:t>
            </w:r>
          </w:p>
        </w:tc>
      </w:tr>
      <w:tr w:rsidR="00C37625" w:rsidRPr="00C37625" w:rsidTr="00C37625">
        <w:trPr>
          <w:trHeight w:val="303"/>
        </w:trPr>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2015</w:t>
            </w:r>
          </w:p>
        </w:tc>
        <w:tc>
          <w:tcPr>
            <w:tcW w:w="2916" w:type="dxa"/>
          </w:tcPr>
          <w:p w:rsidR="00C37625" w:rsidRPr="00C37625" w:rsidRDefault="00C37625" w:rsidP="00C37625">
            <w:pPr>
              <w:spacing w:line="360" w:lineRule="auto"/>
              <w:jc w:val="center"/>
              <w:rPr>
                <w:rFonts w:ascii="Arial" w:hAnsi="Arial" w:cs="Arial"/>
              </w:rPr>
            </w:pPr>
            <w:r w:rsidRPr="00C37625">
              <w:rPr>
                <w:rFonts w:ascii="Arial" w:hAnsi="Arial" w:cs="Arial"/>
              </w:rPr>
              <w:t>358</w:t>
            </w:r>
          </w:p>
        </w:tc>
        <w:tc>
          <w:tcPr>
            <w:tcW w:w="2917" w:type="dxa"/>
          </w:tcPr>
          <w:p w:rsidR="00C37625" w:rsidRPr="00C37625" w:rsidRDefault="00C37625" w:rsidP="00C37625">
            <w:pPr>
              <w:spacing w:line="360" w:lineRule="auto"/>
              <w:jc w:val="center"/>
              <w:rPr>
                <w:rFonts w:ascii="Arial" w:hAnsi="Arial" w:cs="Arial"/>
              </w:rPr>
            </w:pPr>
            <w:r w:rsidRPr="00C37625">
              <w:rPr>
                <w:rFonts w:ascii="Arial" w:hAnsi="Arial" w:cs="Arial"/>
              </w:rPr>
              <w:t>143</w:t>
            </w:r>
          </w:p>
        </w:tc>
      </w:tr>
      <w:tr w:rsidR="00C37625" w:rsidRPr="00C37625" w:rsidTr="00C37625">
        <w:trPr>
          <w:trHeight w:val="322"/>
        </w:trPr>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2016</w:t>
            </w:r>
          </w:p>
        </w:tc>
        <w:tc>
          <w:tcPr>
            <w:tcW w:w="2916" w:type="dxa"/>
          </w:tcPr>
          <w:p w:rsidR="00C37625" w:rsidRPr="00C37625" w:rsidRDefault="00C37625" w:rsidP="00C37625">
            <w:pPr>
              <w:spacing w:line="360" w:lineRule="auto"/>
              <w:jc w:val="center"/>
              <w:rPr>
                <w:rFonts w:ascii="Arial" w:hAnsi="Arial" w:cs="Arial"/>
              </w:rPr>
            </w:pPr>
            <w:r w:rsidRPr="00C37625">
              <w:rPr>
                <w:rFonts w:ascii="Arial" w:hAnsi="Arial" w:cs="Arial"/>
              </w:rPr>
              <w:t>250</w:t>
            </w:r>
          </w:p>
        </w:tc>
        <w:tc>
          <w:tcPr>
            <w:tcW w:w="2917" w:type="dxa"/>
          </w:tcPr>
          <w:p w:rsidR="00C37625" w:rsidRPr="00C37625" w:rsidRDefault="00C37625" w:rsidP="00C37625">
            <w:pPr>
              <w:spacing w:line="360" w:lineRule="auto"/>
              <w:jc w:val="center"/>
              <w:rPr>
                <w:rFonts w:ascii="Arial" w:hAnsi="Arial" w:cs="Arial"/>
              </w:rPr>
            </w:pPr>
            <w:r w:rsidRPr="00C37625">
              <w:rPr>
                <w:rFonts w:ascii="Arial" w:hAnsi="Arial" w:cs="Arial"/>
              </w:rPr>
              <w:t>182</w:t>
            </w:r>
          </w:p>
        </w:tc>
      </w:tr>
      <w:tr w:rsidR="00C37625" w:rsidRPr="00C37625" w:rsidTr="00C37625">
        <w:trPr>
          <w:trHeight w:val="322"/>
        </w:trPr>
        <w:tc>
          <w:tcPr>
            <w:tcW w:w="2916" w:type="dxa"/>
          </w:tcPr>
          <w:p w:rsidR="00C37625" w:rsidRPr="00C37625" w:rsidRDefault="00C37625" w:rsidP="00C37625">
            <w:pPr>
              <w:spacing w:line="360" w:lineRule="auto"/>
              <w:jc w:val="center"/>
              <w:rPr>
                <w:rFonts w:ascii="Arial" w:hAnsi="Arial" w:cs="Arial"/>
                <w:b/>
              </w:rPr>
            </w:pPr>
            <w:r w:rsidRPr="00C37625">
              <w:rPr>
                <w:rFonts w:ascii="Arial" w:hAnsi="Arial" w:cs="Arial"/>
                <w:b/>
              </w:rPr>
              <w:t>2017</w:t>
            </w:r>
          </w:p>
        </w:tc>
        <w:tc>
          <w:tcPr>
            <w:tcW w:w="2916" w:type="dxa"/>
          </w:tcPr>
          <w:p w:rsidR="00C37625" w:rsidRPr="00C37625" w:rsidRDefault="00C37625" w:rsidP="00C37625">
            <w:pPr>
              <w:spacing w:line="360" w:lineRule="auto"/>
              <w:jc w:val="center"/>
              <w:rPr>
                <w:rFonts w:ascii="Arial" w:hAnsi="Arial" w:cs="Arial"/>
              </w:rPr>
            </w:pPr>
            <w:r w:rsidRPr="00C37625">
              <w:rPr>
                <w:rFonts w:ascii="Arial" w:hAnsi="Arial" w:cs="Arial"/>
              </w:rPr>
              <w:t>114</w:t>
            </w:r>
          </w:p>
        </w:tc>
        <w:tc>
          <w:tcPr>
            <w:tcW w:w="2917" w:type="dxa"/>
          </w:tcPr>
          <w:p w:rsidR="00C37625" w:rsidRPr="00C37625" w:rsidRDefault="00C37625" w:rsidP="00C37625">
            <w:pPr>
              <w:spacing w:line="360" w:lineRule="auto"/>
              <w:jc w:val="center"/>
              <w:rPr>
                <w:rFonts w:ascii="Arial" w:hAnsi="Arial" w:cs="Arial"/>
              </w:rPr>
            </w:pPr>
            <w:r w:rsidRPr="00C37625">
              <w:rPr>
                <w:rFonts w:ascii="Arial" w:hAnsi="Arial" w:cs="Arial"/>
              </w:rPr>
              <w:t>57</w:t>
            </w:r>
          </w:p>
        </w:tc>
      </w:tr>
    </w:tbl>
    <w:p w:rsidR="0098540E" w:rsidRPr="00E073D1" w:rsidRDefault="0098540E" w:rsidP="00E073D1">
      <w:pPr>
        <w:spacing w:line="360" w:lineRule="auto"/>
        <w:rPr>
          <w:rStyle w:val="Hyperlink"/>
          <w:rFonts w:ascii="Arial" w:hAnsi="Arial" w:cs="Arial"/>
          <w:color w:val="auto"/>
          <w:u w:val="none"/>
          <w:bdr w:val="none" w:sz="0" w:space="0" w:color="auto" w:frame="1"/>
        </w:rPr>
      </w:pPr>
      <w:r w:rsidRPr="00E073D1">
        <w:rPr>
          <w:rStyle w:val="Hyperlink"/>
          <w:rFonts w:ascii="Arial" w:hAnsi="Arial" w:cs="Arial"/>
          <w:color w:val="auto"/>
          <w:u w:val="none"/>
          <w:bdr w:val="none" w:sz="0" w:space="0" w:color="auto" w:frame="1"/>
        </w:rPr>
        <w:t>Fonte: Agência de Notícias da UEL</w:t>
      </w:r>
    </w:p>
    <w:p w:rsidR="008B6AA2" w:rsidRPr="00C37625" w:rsidRDefault="008B6AA2" w:rsidP="00C37625">
      <w:pPr>
        <w:spacing w:line="360" w:lineRule="auto"/>
        <w:ind w:firstLine="708"/>
        <w:jc w:val="both"/>
        <w:rPr>
          <w:rStyle w:val="Hyperlink"/>
          <w:rFonts w:ascii="Arial" w:hAnsi="Arial" w:cs="Arial"/>
          <w:color w:val="auto"/>
          <w:sz w:val="24"/>
          <w:szCs w:val="24"/>
          <w:u w:val="none"/>
          <w:bdr w:val="none" w:sz="0" w:space="0" w:color="auto" w:frame="1"/>
        </w:rPr>
      </w:pPr>
    </w:p>
    <w:p w:rsidR="00C37625" w:rsidRDefault="00C37625" w:rsidP="00405E89">
      <w:pPr>
        <w:spacing w:line="360" w:lineRule="auto"/>
        <w:jc w:val="both"/>
        <w:rPr>
          <w:rStyle w:val="Hyperlink"/>
          <w:rFonts w:ascii="Arial" w:hAnsi="Arial" w:cs="Arial"/>
          <w:color w:val="auto"/>
          <w:sz w:val="24"/>
          <w:szCs w:val="24"/>
          <w:u w:val="none"/>
        </w:rPr>
      </w:pPr>
    </w:p>
    <w:p w:rsidR="00C30431" w:rsidRPr="00405E89" w:rsidRDefault="00CB6F40" w:rsidP="00405E89">
      <w:pPr>
        <w:spacing w:line="360" w:lineRule="auto"/>
        <w:jc w:val="both"/>
        <w:rPr>
          <w:rFonts w:ascii="Arial" w:hAnsi="Arial" w:cs="Arial"/>
          <w:b/>
          <w:sz w:val="24"/>
          <w:szCs w:val="24"/>
        </w:rPr>
      </w:pPr>
      <w:r w:rsidRPr="00405E89">
        <w:rPr>
          <w:rFonts w:ascii="Arial" w:hAnsi="Arial" w:cs="Arial"/>
          <w:b/>
          <w:sz w:val="24"/>
          <w:szCs w:val="24"/>
        </w:rPr>
        <w:t>Procedimentos metodológicos</w:t>
      </w:r>
    </w:p>
    <w:p w:rsidR="00CB6F40" w:rsidRPr="00872371" w:rsidRDefault="00872371" w:rsidP="00872371">
      <w:pPr>
        <w:spacing w:line="360" w:lineRule="auto"/>
        <w:ind w:firstLine="1701"/>
        <w:jc w:val="both"/>
        <w:rPr>
          <w:rFonts w:ascii="Arial" w:hAnsi="Arial" w:cs="Arial"/>
          <w:sz w:val="24"/>
          <w:szCs w:val="24"/>
        </w:rPr>
      </w:pPr>
      <w:r>
        <w:rPr>
          <w:rFonts w:ascii="Arial" w:hAnsi="Arial" w:cs="Arial"/>
          <w:sz w:val="24"/>
          <w:szCs w:val="24"/>
        </w:rPr>
        <w:t xml:space="preserve"> </w:t>
      </w:r>
      <w:r w:rsidR="00CB6F40" w:rsidRPr="00405E89">
        <w:rPr>
          <w:rFonts w:ascii="Arial" w:hAnsi="Arial" w:cs="Arial"/>
          <w:sz w:val="24"/>
          <w:szCs w:val="24"/>
        </w:rPr>
        <w:t>Esta pesquisa caracteriza-se como uma produção qualitat</w:t>
      </w:r>
      <w:r>
        <w:rPr>
          <w:rFonts w:ascii="Arial" w:hAnsi="Arial" w:cs="Arial"/>
          <w:sz w:val="24"/>
          <w:szCs w:val="24"/>
        </w:rPr>
        <w:t xml:space="preserve">iva, descritiva e exploratória. </w:t>
      </w:r>
      <w:r w:rsidR="00CB6F40" w:rsidRPr="00405E89">
        <w:rPr>
          <w:rFonts w:ascii="Arial" w:hAnsi="Arial" w:cs="Arial"/>
          <w:sz w:val="24"/>
          <w:szCs w:val="24"/>
        </w:rPr>
        <w:t>Para coleta de dados elaborou-se um questionário com p</w:t>
      </w:r>
      <w:r w:rsidR="00E0524A" w:rsidRPr="00405E89">
        <w:rPr>
          <w:rFonts w:ascii="Arial" w:hAnsi="Arial" w:cs="Arial"/>
          <w:sz w:val="24"/>
          <w:szCs w:val="24"/>
        </w:rPr>
        <w:t xml:space="preserve">erguntas abertas e fechadas, que permite </w:t>
      </w:r>
      <w:r w:rsidR="00E44728" w:rsidRPr="00405E89">
        <w:rPr>
          <w:rFonts w:ascii="Arial" w:hAnsi="Arial" w:cs="Arial"/>
          <w:sz w:val="24"/>
          <w:szCs w:val="24"/>
        </w:rPr>
        <w:t xml:space="preserve">obter informações importantes </w:t>
      </w:r>
      <w:r w:rsidR="00D503B2">
        <w:rPr>
          <w:rFonts w:ascii="Arial" w:hAnsi="Arial" w:cs="Arial"/>
          <w:sz w:val="24"/>
          <w:szCs w:val="24"/>
        </w:rPr>
        <w:t xml:space="preserve">sobre a </w:t>
      </w:r>
      <w:r w:rsidR="001B2F54">
        <w:rPr>
          <w:rFonts w:ascii="Arial" w:hAnsi="Arial" w:cs="Arial"/>
          <w:sz w:val="24"/>
          <w:szCs w:val="24"/>
        </w:rPr>
        <w:t>relevância do CEPV no aprendizado de seus alunos.</w:t>
      </w:r>
    </w:p>
    <w:p w:rsidR="00F777EC" w:rsidRDefault="00F661F3" w:rsidP="00872371">
      <w:pPr>
        <w:spacing w:line="360" w:lineRule="auto"/>
        <w:ind w:firstLine="1701"/>
        <w:jc w:val="both"/>
        <w:rPr>
          <w:rFonts w:ascii="Arial" w:hAnsi="Arial" w:cs="Arial"/>
          <w:sz w:val="24"/>
          <w:szCs w:val="24"/>
          <w:bdr w:val="none" w:sz="0" w:space="0" w:color="auto" w:frame="1"/>
        </w:rPr>
      </w:pPr>
      <w:r>
        <w:rPr>
          <w:rFonts w:ascii="Arial" w:hAnsi="Arial" w:cs="Arial"/>
          <w:sz w:val="24"/>
          <w:szCs w:val="24"/>
          <w:bdr w:val="none" w:sz="0" w:space="0" w:color="auto" w:frame="1"/>
        </w:rPr>
        <w:t xml:space="preserve">A princípio, contatamos alguns ex-alunos via redes sociais para o consentimento desta pesquisa. Após a aceitação em responder o questionário, foi construído o mesmo </w:t>
      </w:r>
      <w:r w:rsidR="00405E89">
        <w:rPr>
          <w:rFonts w:ascii="Arial" w:hAnsi="Arial" w:cs="Arial"/>
          <w:sz w:val="24"/>
          <w:szCs w:val="24"/>
          <w:bdr w:val="none" w:sz="0" w:space="0" w:color="auto" w:frame="1"/>
        </w:rPr>
        <w:t>no aplicativo do site Google</w:t>
      </w:r>
      <w:r w:rsidR="006B3157">
        <w:rPr>
          <w:rFonts w:ascii="Arial" w:hAnsi="Arial" w:cs="Arial"/>
          <w:sz w:val="24"/>
          <w:szCs w:val="24"/>
          <w:bdr w:val="none" w:sz="0" w:space="0" w:color="auto" w:frame="1"/>
        </w:rPr>
        <w:t>,</w:t>
      </w:r>
      <w:r w:rsidR="0071653C">
        <w:rPr>
          <w:rFonts w:ascii="Arial" w:hAnsi="Arial" w:cs="Arial"/>
          <w:sz w:val="24"/>
          <w:szCs w:val="24"/>
          <w:bdr w:val="none" w:sz="0" w:space="0" w:color="auto" w:frame="1"/>
        </w:rPr>
        <w:t xml:space="preserve"> Google Formulário, e disponibilizados </w:t>
      </w:r>
      <w:r>
        <w:rPr>
          <w:rFonts w:ascii="Arial" w:hAnsi="Arial" w:cs="Arial"/>
          <w:sz w:val="24"/>
          <w:szCs w:val="24"/>
          <w:bdr w:val="none" w:sz="0" w:space="0" w:color="auto" w:frame="1"/>
        </w:rPr>
        <w:t>os links para os estudantes.</w:t>
      </w:r>
      <w:r w:rsidR="0065091E">
        <w:rPr>
          <w:rFonts w:ascii="Arial" w:hAnsi="Arial" w:cs="Arial"/>
          <w:sz w:val="24"/>
          <w:szCs w:val="24"/>
          <w:bdr w:val="none" w:sz="0" w:space="0" w:color="auto" w:frame="1"/>
        </w:rPr>
        <w:t xml:space="preserve"> A amostra total dos participantes computou 30 ex-alunos.</w:t>
      </w:r>
      <w:r>
        <w:rPr>
          <w:rFonts w:ascii="Arial" w:hAnsi="Arial" w:cs="Arial"/>
          <w:sz w:val="24"/>
          <w:szCs w:val="24"/>
          <w:bdr w:val="none" w:sz="0" w:space="0" w:color="auto" w:frame="1"/>
        </w:rPr>
        <w:t xml:space="preserve"> </w:t>
      </w:r>
      <w:r w:rsidR="0065091E">
        <w:rPr>
          <w:rFonts w:ascii="Arial" w:hAnsi="Arial" w:cs="Arial"/>
          <w:sz w:val="24"/>
          <w:szCs w:val="24"/>
          <w:bdr w:val="none" w:sz="0" w:space="0" w:color="auto" w:frame="1"/>
        </w:rPr>
        <w:t>O questionário abordou</w:t>
      </w:r>
      <w:r w:rsidR="005A449A">
        <w:rPr>
          <w:rFonts w:ascii="Arial" w:hAnsi="Arial" w:cs="Arial"/>
          <w:sz w:val="24"/>
          <w:szCs w:val="24"/>
          <w:bdr w:val="none" w:sz="0" w:space="0" w:color="auto" w:frame="1"/>
        </w:rPr>
        <w:t>, além das perguntas de identificação, como, cor/raça, idade, sexo, e o curso cursado ou em andamento</w:t>
      </w:r>
      <w:r w:rsidR="00D503B2">
        <w:rPr>
          <w:rFonts w:ascii="Arial" w:hAnsi="Arial" w:cs="Arial"/>
          <w:sz w:val="24"/>
          <w:szCs w:val="24"/>
          <w:bdr w:val="none" w:sz="0" w:space="0" w:color="auto" w:frame="1"/>
        </w:rPr>
        <w:t xml:space="preserve">. Contudo, neste trabalho só analisamos uma única pergunta do questionário, a saber: </w:t>
      </w:r>
      <w:r w:rsidR="00F777EC" w:rsidRPr="00D503B2">
        <w:rPr>
          <w:rFonts w:ascii="Arial" w:hAnsi="Arial" w:cs="Arial"/>
          <w:sz w:val="24"/>
          <w:szCs w:val="24"/>
          <w:bdr w:val="none" w:sz="0" w:space="0" w:color="auto" w:frame="1"/>
        </w:rPr>
        <w:t>Disserte sobre a importância do CEPV ou não, na apropriação de seu conhecimento para ingresso no ensino superior público.</w:t>
      </w:r>
    </w:p>
    <w:p w:rsidR="006B3157" w:rsidRPr="00D503B2" w:rsidRDefault="006B3157" w:rsidP="00872371">
      <w:pPr>
        <w:spacing w:line="360" w:lineRule="auto"/>
        <w:ind w:firstLine="1701"/>
        <w:jc w:val="both"/>
        <w:rPr>
          <w:rFonts w:ascii="Arial" w:hAnsi="Arial" w:cs="Arial"/>
          <w:sz w:val="24"/>
          <w:szCs w:val="24"/>
          <w:bdr w:val="none" w:sz="0" w:space="0" w:color="auto" w:frame="1"/>
        </w:rPr>
      </w:pPr>
      <w:r>
        <w:rPr>
          <w:rFonts w:ascii="Arial" w:hAnsi="Arial" w:cs="Arial"/>
          <w:sz w:val="24"/>
          <w:szCs w:val="24"/>
          <w:bdr w:val="none" w:sz="0" w:space="0" w:color="auto" w:frame="1"/>
        </w:rPr>
        <w:t>Diante da pergunta selecionada foi possível conhecer o quanto o CEPV contribui com suas entradas na universidade, e compreender por meios de suas respostas, alguns pontos subjetivos, os quais autorizam inferências.</w:t>
      </w:r>
    </w:p>
    <w:p w:rsidR="0071653C" w:rsidRDefault="0071653C" w:rsidP="00405E89">
      <w:pPr>
        <w:spacing w:line="360" w:lineRule="auto"/>
        <w:jc w:val="both"/>
        <w:rPr>
          <w:rFonts w:ascii="Arial" w:hAnsi="Arial" w:cs="Arial"/>
          <w:b/>
          <w:sz w:val="24"/>
          <w:szCs w:val="24"/>
          <w:bdr w:val="none" w:sz="0" w:space="0" w:color="auto" w:frame="1"/>
        </w:rPr>
      </w:pPr>
      <w:r w:rsidRPr="0071653C">
        <w:rPr>
          <w:rFonts w:ascii="Arial" w:hAnsi="Arial" w:cs="Arial"/>
          <w:b/>
          <w:sz w:val="24"/>
          <w:szCs w:val="24"/>
          <w:bdr w:val="none" w:sz="0" w:space="0" w:color="auto" w:frame="1"/>
        </w:rPr>
        <w:lastRenderedPageBreak/>
        <w:t>Resultados</w:t>
      </w:r>
      <w:r w:rsidR="00C37625">
        <w:rPr>
          <w:rFonts w:ascii="Arial" w:hAnsi="Arial" w:cs="Arial"/>
          <w:b/>
          <w:sz w:val="24"/>
          <w:szCs w:val="24"/>
          <w:bdr w:val="none" w:sz="0" w:space="0" w:color="auto" w:frame="1"/>
        </w:rPr>
        <w:t xml:space="preserve"> e Discussão</w:t>
      </w:r>
    </w:p>
    <w:p w:rsidR="00FE78BF" w:rsidRDefault="00FE78BF" w:rsidP="00872371">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As respostas para</w:t>
      </w:r>
      <w:r w:rsidR="00D503B2">
        <w:rPr>
          <w:rFonts w:ascii="Arial" w:eastAsia="Times New Roman" w:hAnsi="Arial" w:cs="Arial"/>
          <w:color w:val="000000"/>
          <w:sz w:val="24"/>
          <w:szCs w:val="24"/>
          <w:lang w:eastAsia="pt-BR"/>
        </w:rPr>
        <w:t xml:space="preserve"> a</w:t>
      </w:r>
      <w:r w:rsidR="0044672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pergunta</w:t>
      </w:r>
      <w:r w:rsidR="00D503B2">
        <w:rPr>
          <w:rFonts w:ascii="Arial" w:eastAsia="Times New Roman" w:hAnsi="Arial" w:cs="Arial"/>
          <w:color w:val="000000"/>
          <w:sz w:val="24"/>
          <w:szCs w:val="24"/>
          <w:lang w:eastAsia="pt-BR"/>
        </w:rPr>
        <w:t xml:space="preserve"> do questionário selecionada para esta pesquisa</w:t>
      </w:r>
      <w:r w:rsidR="0044672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foram respondidas de forma convergentes, nesse sentido, apresentaremos os resultados resumidamente com ênfase no que evidenciou grande importância do CEPV para os participantes.</w:t>
      </w:r>
    </w:p>
    <w:p w:rsidR="001060C3" w:rsidRPr="009D1981" w:rsidRDefault="00FE78BF" w:rsidP="00872371">
      <w:pPr>
        <w:spacing w:after="0" w:line="360" w:lineRule="auto"/>
        <w:ind w:firstLine="1701"/>
        <w:jc w:val="both"/>
        <w:rPr>
          <w:rFonts w:ascii="Arial" w:eastAsia="Times New Roman" w:hAnsi="Arial" w:cs="Arial"/>
          <w:color w:val="000000"/>
          <w:sz w:val="24"/>
          <w:szCs w:val="24"/>
          <w:highlight w:val="yellow"/>
          <w:lang w:eastAsia="pt-BR"/>
        </w:rPr>
      </w:pPr>
      <w:r>
        <w:rPr>
          <w:rFonts w:ascii="Arial" w:eastAsia="Times New Roman" w:hAnsi="Arial" w:cs="Arial"/>
          <w:color w:val="000000"/>
          <w:sz w:val="24"/>
          <w:szCs w:val="24"/>
          <w:lang w:eastAsia="pt-BR"/>
        </w:rPr>
        <w:t>Todos os participantes citaram os plantões de dúvidas como fundamentais para complementação dos seus aprendizados.</w:t>
      </w:r>
      <w:r w:rsidR="009B3E51">
        <w:rPr>
          <w:rFonts w:ascii="Arial" w:eastAsia="Times New Roman" w:hAnsi="Arial" w:cs="Arial"/>
          <w:color w:val="000000"/>
          <w:sz w:val="24"/>
          <w:szCs w:val="24"/>
          <w:lang w:eastAsia="pt-BR"/>
        </w:rPr>
        <w:t xml:space="preserve"> Nesta atividade os professores tem um contato mais próximo com os estudantes, viabilizando a afetividade entre as partes e possibilitando sanar dúvidas sobre os </w:t>
      </w:r>
      <w:r w:rsidR="006B3157">
        <w:rPr>
          <w:rFonts w:ascii="Arial" w:eastAsia="Times New Roman" w:hAnsi="Arial" w:cs="Arial"/>
          <w:color w:val="000000"/>
          <w:sz w:val="24"/>
          <w:szCs w:val="24"/>
          <w:lang w:eastAsia="pt-BR"/>
        </w:rPr>
        <w:t xml:space="preserve">conteúdos, </w:t>
      </w:r>
      <w:proofErr w:type="gramStart"/>
      <w:r w:rsidR="006B3157">
        <w:rPr>
          <w:rFonts w:ascii="Arial" w:eastAsia="Times New Roman" w:hAnsi="Arial" w:cs="Arial"/>
          <w:color w:val="000000"/>
          <w:sz w:val="24"/>
          <w:szCs w:val="24"/>
          <w:lang w:eastAsia="pt-BR"/>
        </w:rPr>
        <w:t>al</w:t>
      </w:r>
      <w:proofErr w:type="gramEnd"/>
      <w:r w:rsidR="006B3157">
        <w:rPr>
          <w:rFonts w:ascii="Arial" w:eastAsia="Times New Roman" w:hAnsi="Arial" w:cs="Arial"/>
          <w:color w:val="000000"/>
          <w:sz w:val="24"/>
          <w:szCs w:val="24"/>
          <w:lang w:eastAsia="pt-BR"/>
        </w:rPr>
        <w:t>[em de promover o fluxo da interlocução.</w:t>
      </w:r>
      <w:r w:rsidR="002C02FC">
        <w:rPr>
          <w:rFonts w:ascii="Arial" w:eastAsia="Times New Roman" w:hAnsi="Arial" w:cs="Arial"/>
          <w:color w:val="000000"/>
          <w:sz w:val="24"/>
          <w:szCs w:val="24"/>
          <w:lang w:eastAsia="pt-BR"/>
        </w:rPr>
        <w:t xml:space="preserve"> Segundo Santos (2001</w:t>
      </w:r>
      <w:r w:rsidR="009B3E51">
        <w:rPr>
          <w:rFonts w:ascii="Arial" w:eastAsia="Times New Roman" w:hAnsi="Arial" w:cs="Arial"/>
          <w:color w:val="000000"/>
          <w:sz w:val="24"/>
          <w:szCs w:val="24"/>
          <w:lang w:eastAsia="pt-BR"/>
        </w:rPr>
        <w:t>),</w:t>
      </w:r>
      <w:r w:rsidR="002C02FC">
        <w:rPr>
          <w:rFonts w:ascii="Arial" w:eastAsia="Times New Roman" w:hAnsi="Arial" w:cs="Arial"/>
          <w:color w:val="000000"/>
          <w:sz w:val="24"/>
          <w:szCs w:val="24"/>
          <w:lang w:eastAsia="pt-BR"/>
        </w:rPr>
        <w:t xml:space="preserve"> o processo de ensino e aprendizagem é satisfatório quando há esta interação pessoal entre professor e aluno. A autora ainda destaca que para que se </w:t>
      </w:r>
      <w:r w:rsidR="00D6312D">
        <w:rPr>
          <w:rFonts w:ascii="Arial" w:eastAsia="Times New Roman" w:hAnsi="Arial" w:cs="Arial"/>
          <w:color w:val="000000"/>
          <w:sz w:val="24"/>
          <w:szCs w:val="24"/>
          <w:lang w:eastAsia="pt-BR"/>
        </w:rPr>
        <w:t>obtenham</w:t>
      </w:r>
      <w:r w:rsidR="002C02FC">
        <w:rPr>
          <w:rFonts w:ascii="Arial" w:eastAsia="Times New Roman" w:hAnsi="Arial" w:cs="Arial"/>
          <w:color w:val="000000"/>
          <w:sz w:val="24"/>
          <w:szCs w:val="24"/>
          <w:lang w:eastAsia="pt-BR"/>
        </w:rPr>
        <w:t xml:space="preserve"> resultados significativos, os professores deve</w:t>
      </w:r>
      <w:r w:rsidR="00B737F7">
        <w:rPr>
          <w:rFonts w:ascii="Arial" w:eastAsia="Times New Roman" w:hAnsi="Arial" w:cs="Arial"/>
          <w:color w:val="000000"/>
          <w:sz w:val="24"/>
          <w:szCs w:val="24"/>
          <w:lang w:eastAsia="pt-BR"/>
        </w:rPr>
        <w:t>m</w:t>
      </w:r>
      <w:r w:rsidR="002C02FC">
        <w:rPr>
          <w:rFonts w:ascii="Arial" w:eastAsia="Times New Roman" w:hAnsi="Arial" w:cs="Arial"/>
          <w:color w:val="000000"/>
          <w:sz w:val="24"/>
          <w:szCs w:val="24"/>
          <w:lang w:eastAsia="pt-BR"/>
        </w:rPr>
        <w:t xml:space="preserve"> “respeitar o processo natural da aprendiz</w:t>
      </w:r>
      <w:r w:rsidR="00B737F7">
        <w:rPr>
          <w:rFonts w:ascii="Arial" w:eastAsia="Times New Roman" w:hAnsi="Arial" w:cs="Arial"/>
          <w:color w:val="000000"/>
          <w:sz w:val="24"/>
          <w:szCs w:val="24"/>
          <w:lang w:eastAsia="pt-BR"/>
        </w:rPr>
        <w:t>ag</w:t>
      </w:r>
      <w:r w:rsidR="002C02FC">
        <w:rPr>
          <w:rFonts w:ascii="Arial" w:eastAsia="Times New Roman" w:hAnsi="Arial" w:cs="Arial"/>
          <w:color w:val="000000"/>
          <w:sz w:val="24"/>
          <w:szCs w:val="24"/>
          <w:lang w:eastAsia="pt-BR"/>
        </w:rPr>
        <w:t xml:space="preserve">em”. Dessa forma, infere-se que os plantões são momentos, </w:t>
      </w:r>
      <w:r w:rsidR="00B737F7">
        <w:rPr>
          <w:rFonts w:ascii="Arial" w:eastAsia="Times New Roman" w:hAnsi="Arial" w:cs="Arial"/>
          <w:color w:val="000000"/>
          <w:sz w:val="24"/>
          <w:szCs w:val="24"/>
          <w:lang w:eastAsia="pt-BR"/>
        </w:rPr>
        <w:t xml:space="preserve">cujos estudantes aprendem de maneira mais particular, sendo possível respeitar suas peculiaridades de aprendizado. </w:t>
      </w:r>
      <w:r w:rsidR="00892E8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Sobre os simulados, 3 participantes verbalizaram a respeito desta atividade, justificando sua importância para diagnosticar seus desempenhos frente a prova.</w:t>
      </w:r>
      <w:r w:rsidR="001060C3">
        <w:rPr>
          <w:rFonts w:ascii="Arial" w:eastAsia="Times New Roman" w:hAnsi="Arial" w:cs="Arial"/>
          <w:color w:val="000000"/>
          <w:sz w:val="24"/>
          <w:szCs w:val="24"/>
          <w:lang w:eastAsia="pt-BR"/>
        </w:rPr>
        <w:t xml:space="preserve"> Nesse sentido o simulado se torna um instrumento de grande importância para avaliação, tanto do professor quando do aluno. Desse modo, sua prática se torna essencial par</w:t>
      </w:r>
      <w:r w:rsidR="009D1981">
        <w:rPr>
          <w:rFonts w:ascii="Arial" w:eastAsia="Times New Roman" w:hAnsi="Arial" w:cs="Arial"/>
          <w:color w:val="000000"/>
          <w:sz w:val="24"/>
          <w:szCs w:val="24"/>
          <w:lang w:eastAsia="pt-BR"/>
        </w:rPr>
        <w:t>a um ensino eficaz. Sendo assim</w:t>
      </w:r>
      <w:r w:rsidR="00E073D1">
        <w:rPr>
          <w:rFonts w:ascii="Arial" w:eastAsia="Times New Roman" w:hAnsi="Arial" w:cs="Arial"/>
          <w:color w:val="000000"/>
          <w:sz w:val="24"/>
          <w:szCs w:val="24"/>
          <w:lang w:eastAsia="pt-BR"/>
        </w:rPr>
        <w:t>, SANTOS e VARELA</w:t>
      </w:r>
      <w:r w:rsidR="009D1981" w:rsidRPr="00E073D1">
        <w:rPr>
          <w:rFonts w:ascii="Arial" w:eastAsia="Times New Roman" w:hAnsi="Arial" w:cs="Arial"/>
          <w:color w:val="000000"/>
          <w:sz w:val="24"/>
          <w:szCs w:val="24"/>
          <w:lang w:eastAsia="pt-BR"/>
        </w:rPr>
        <w:t xml:space="preserve"> enfatiza</w:t>
      </w:r>
      <w:r w:rsidR="00E073D1">
        <w:rPr>
          <w:rFonts w:ascii="Arial" w:eastAsia="Times New Roman" w:hAnsi="Arial" w:cs="Arial"/>
          <w:color w:val="000000"/>
          <w:sz w:val="24"/>
          <w:szCs w:val="24"/>
          <w:lang w:eastAsia="pt-BR"/>
        </w:rPr>
        <w:t>m</w:t>
      </w:r>
      <w:r w:rsidR="009D1981" w:rsidRPr="00E073D1">
        <w:rPr>
          <w:rFonts w:ascii="Arial" w:eastAsia="Times New Roman" w:hAnsi="Arial" w:cs="Arial"/>
          <w:color w:val="000000"/>
          <w:sz w:val="24"/>
          <w:szCs w:val="24"/>
          <w:lang w:eastAsia="pt-BR"/>
        </w:rPr>
        <w:t xml:space="preserve"> que: </w:t>
      </w:r>
    </w:p>
    <w:p w:rsidR="001060C3" w:rsidRPr="00E073D1" w:rsidRDefault="001060C3" w:rsidP="001060C3">
      <w:pPr>
        <w:spacing w:after="0" w:line="240" w:lineRule="auto"/>
        <w:jc w:val="both"/>
        <w:rPr>
          <w:rFonts w:ascii="Arial" w:eastAsia="Times New Roman" w:hAnsi="Arial" w:cs="Arial"/>
          <w:color w:val="000000"/>
          <w:sz w:val="24"/>
          <w:szCs w:val="24"/>
          <w:lang w:eastAsia="pt-BR"/>
        </w:rPr>
      </w:pPr>
    </w:p>
    <w:p w:rsidR="001060C3" w:rsidRDefault="001060C3" w:rsidP="001060C3">
      <w:pPr>
        <w:spacing w:after="0" w:line="240" w:lineRule="auto"/>
        <w:ind w:left="2268"/>
        <w:jc w:val="both"/>
        <w:rPr>
          <w:rFonts w:ascii="Arial" w:eastAsia="Times New Roman" w:hAnsi="Arial" w:cs="Arial"/>
          <w:color w:val="000000"/>
          <w:sz w:val="24"/>
          <w:szCs w:val="24"/>
          <w:lang w:eastAsia="pt-BR"/>
        </w:rPr>
      </w:pPr>
      <w:r w:rsidRPr="00E073D1">
        <w:rPr>
          <w:rFonts w:ascii="Arial" w:hAnsi="Arial" w:cs="Arial"/>
        </w:rPr>
        <w:t>Toda a avaliação deveria ter uma dimensão diagnóstica, no sentido de que conduz, ou deveria conduzir, a um melhor ajuste do processo ensino-aprendizagem. Deveria tratar a adaptação melhor do conteúdo às formas de ensino com as características dos alunos revelados pela avaliação.</w:t>
      </w:r>
      <w:r w:rsidRPr="00E073D1">
        <w:t xml:space="preserve"> </w:t>
      </w:r>
      <w:r w:rsidR="00FE78BF" w:rsidRPr="00E073D1">
        <w:rPr>
          <w:rFonts w:ascii="Arial" w:eastAsia="Times New Roman" w:hAnsi="Arial" w:cs="Arial"/>
          <w:color w:val="000000"/>
          <w:sz w:val="24"/>
          <w:szCs w:val="24"/>
          <w:lang w:eastAsia="pt-BR"/>
        </w:rPr>
        <w:t xml:space="preserve"> </w:t>
      </w:r>
      <w:r w:rsidR="009D1981" w:rsidRPr="00E073D1">
        <w:rPr>
          <w:rFonts w:ascii="Arial" w:eastAsia="Times New Roman" w:hAnsi="Arial" w:cs="Arial"/>
          <w:color w:val="000000"/>
          <w:sz w:val="24"/>
          <w:szCs w:val="24"/>
          <w:lang w:eastAsia="pt-BR"/>
        </w:rPr>
        <w:t>(SANTOS; VARELA. 2007. p</w:t>
      </w:r>
      <w:r w:rsidR="00170874" w:rsidRPr="00E073D1">
        <w:rPr>
          <w:rFonts w:ascii="Arial" w:eastAsia="Times New Roman" w:hAnsi="Arial" w:cs="Arial"/>
          <w:color w:val="000000"/>
          <w:sz w:val="24"/>
          <w:szCs w:val="24"/>
          <w:lang w:eastAsia="pt-BR"/>
        </w:rPr>
        <w:t>. 6</w:t>
      </w:r>
      <w:r w:rsidR="009D1981" w:rsidRPr="00E073D1">
        <w:rPr>
          <w:rFonts w:ascii="Arial" w:eastAsia="Times New Roman" w:hAnsi="Arial" w:cs="Arial"/>
          <w:color w:val="000000"/>
          <w:sz w:val="24"/>
          <w:szCs w:val="24"/>
          <w:lang w:eastAsia="pt-BR"/>
        </w:rPr>
        <w:t>)</w:t>
      </w:r>
      <w:r w:rsidR="00E073D1">
        <w:rPr>
          <w:rFonts w:ascii="Arial" w:eastAsia="Times New Roman" w:hAnsi="Arial" w:cs="Arial"/>
          <w:color w:val="000000"/>
          <w:sz w:val="24"/>
          <w:szCs w:val="24"/>
          <w:lang w:eastAsia="pt-BR"/>
        </w:rPr>
        <w:t>.</w:t>
      </w:r>
    </w:p>
    <w:p w:rsidR="001060C3" w:rsidRDefault="001060C3" w:rsidP="00FE78BF">
      <w:pPr>
        <w:spacing w:after="0" w:line="360" w:lineRule="auto"/>
        <w:jc w:val="both"/>
        <w:rPr>
          <w:rFonts w:ascii="Arial" w:eastAsia="Times New Roman" w:hAnsi="Arial" w:cs="Arial"/>
          <w:color w:val="000000"/>
          <w:sz w:val="24"/>
          <w:szCs w:val="24"/>
          <w:lang w:eastAsia="pt-BR"/>
        </w:rPr>
      </w:pPr>
    </w:p>
    <w:p w:rsidR="00C760F3" w:rsidRDefault="00FE78BF" w:rsidP="00872371">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respeito do material didático, todos</w:t>
      </w:r>
      <w:r w:rsidR="00E073D1">
        <w:rPr>
          <w:rFonts w:ascii="Arial" w:eastAsia="Times New Roman" w:hAnsi="Arial" w:cs="Arial"/>
          <w:color w:val="000000"/>
          <w:sz w:val="24"/>
          <w:szCs w:val="24"/>
          <w:lang w:eastAsia="pt-BR"/>
        </w:rPr>
        <w:t xml:space="preserve"> os</w:t>
      </w:r>
      <w:r>
        <w:rPr>
          <w:rFonts w:ascii="Arial" w:eastAsia="Times New Roman" w:hAnsi="Arial" w:cs="Arial"/>
          <w:color w:val="000000"/>
          <w:sz w:val="24"/>
          <w:szCs w:val="24"/>
          <w:lang w:eastAsia="pt-BR"/>
        </w:rPr>
        <w:t xml:space="preserve"> alunos explanaram sua qualidade e sua eficiência na apropriação dos conhecimentos. Em relação </w:t>
      </w:r>
      <w:proofErr w:type="gramStart"/>
      <w:r>
        <w:rPr>
          <w:rFonts w:ascii="Arial" w:eastAsia="Times New Roman" w:hAnsi="Arial" w:cs="Arial"/>
          <w:color w:val="000000"/>
          <w:sz w:val="24"/>
          <w:szCs w:val="24"/>
          <w:lang w:eastAsia="pt-BR"/>
        </w:rPr>
        <w:t>a</w:t>
      </w:r>
      <w:proofErr w:type="gramEnd"/>
      <w:r>
        <w:rPr>
          <w:rFonts w:ascii="Arial" w:eastAsia="Times New Roman" w:hAnsi="Arial" w:cs="Arial"/>
          <w:color w:val="000000"/>
          <w:sz w:val="24"/>
          <w:szCs w:val="24"/>
          <w:lang w:eastAsia="pt-BR"/>
        </w:rPr>
        <w:t xml:space="preserve"> didática dos professores todos </w:t>
      </w:r>
      <w:r w:rsidR="00E073D1">
        <w:rPr>
          <w:rFonts w:ascii="Arial" w:eastAsia="Times New Roman" w:hAnsi="Arial" w:cs="Arial"/>
          <w:color w:val="000000"/>
          <w:sz w:val="24"/>
          <w:szCs w:val="24"/>
          <w:lang w:eastAsia="pt-BR"/>
        </w:rPr>
        <w:t>participantes</w:t>
      </w:r>
      <w:r>
        <w:rPr>
          <w:rFonts w:ascii="Arial" w:eastAsia="Times New Roman" w:hAnsi="Arial" w:cs="Arial"/>
          <w:color w:val="000000"/>
          <w:sz w:val="24"/>
          <w:szCs w:val="24"/>
          <w:lang w:eastAsia="pt-BR"/>
        </w:rPr>
        <w:t xml:space="preserve"> ressaltaram que suas práticas são dinâmicas e favorecem a transmi</w:t>
      </w:r>
      <w:r w:rsidR="006B3157">
        <w:rPr>
          <w:rFonts w:ascii="Arial" w:eastAsia="Times New Roman" w:hAnsi="Arial" w:cs="Arial"/>
          <w:color w:val="000000"/>
          <w:sz w:val="24"/>
          <w:szCs w:val="24"/>
          <w:lang w:eastAsia="pt-BR"/>
        </w:rPr>
        <w:t>ssão do conhecimento por meio de</w:t>
      </w:r>
      <w:r>
        <w:rPr>
          <w:rFonts w:ascii="Arial" w:eastAsia="Times New Roman" w:hAnsi="Arial" w:cs="Arial"/>
          <w:color w:val="000000"/>
          <w:sz w:val="24"/>
          <w:szCs w:val="24"/>
          <w:lang w:eastAsia="pt-BR"/>
        </w:rPr>
        <w:t xml:space="preserve"> linguagem apropriada, relacionando os conteúdos com exemplos próximos a vivencia do aluno.</w:t>
      </w:r>
      <w:r w:rsidR="00C760F3">
        <w:rPr>
          <w:rFonts w:ascii="Arial" w:eastAsia="Times New Roman" w:hAnsi="Arial" w:cs="Arial"/>
          <w:color w:val="000000"/>
          <w:sz w:val="24"/>
          <w:szCs w:val="24"/>
          <w:lang w:eastAsia="pt-BR"/>
        </w:rPr>
        <w:t xml:space="preserve"> </w:t>
      </w:r>
      <w:r w:rsidR="00C760F3" w:rsidRPr="00C760F3">
        <w:rPr>
          <w:rFonts w:ascii="Arial" w:hAnsi="Arial" w:cs="Arial"/>
          <w:sz w:val="24"/>
          <w:szCs w:val="24"/>
        </w:rPr>
        <w:t xml:space="preserve">Segundo Perpétuo e Gonçalves (2005), uma aula dinâmica se configura em um rico instrumento educacional, pois esta visa </w:t>
      </w:r>
      <w:proofErr w:type="gramStart"/>
      <w:r w:rsidR="00C760F3" w:rsidRPr="00C760F3">
        <w:rPr>
          <w:rFonts w:ascii="Arial" w:hAnsi="Arial" w:cs="Arial"/>
          <w:sz w:val="24"/>
          <w:szCs w:val="24"/>
        </w:rPr>
        <w:t>a</w:t>
      </w:r>
      <w:proofErr w:type="gramEnd"/>
      <w:r w:rsidR="00C760F3" w:rsidRPr="00C760F3">
        <w:rPr>
          <w:rFonts w:ascii="Arial" w:hAnsi="Arial" w:cs="Arial"/>
          <w:sz w:val="24"/>
          <w:szCs w:val="24"/>
        </w:rPr>
        <w:t xml:space="preserve"> fusão entre teoria e prática, permitindo as participação do aluno e a aproximação entre quem ensina e quem aprende, levando </w:t>
      </w:r>
      <w:r w:rsidR="00C760F3" w:rsidRPr="00C760F3">
        <w:rPr>
          <w:rFonts w:ascii="Arial" w:hAnsi="Arial" w:cs="Arial"/>
          <w:sz w:val="24"/>
          <w:szCs w:val="24"/>
        </w:rPr>
        <w:lastRenderedPageBreak/>
        <w:t xml:space="preserve">em consideração a realidade do aluno, </w:t>
      </w:r>
      <w:r w:rsidR="00CA5E3A">
        <w:rPr>
          <w:rFonts w:ascii="Arial" w:hAnsi="Arial" w:cs="Arial"/>
          <w:sz w:val="24"/>
          <w:szCs w:val="24"/>
        </w:rPr>
        <w:t>proporcionando</w:t>
      </w:r>
      <w:r w:rsidR="00C760F3" w:rsidRPr="00C760F3">
        <w:rPr>
          <w:rFonts w:ascii="Arial" w:hAnsi="Arial" w:cs="Arial"/>
          <w:sz w:val="24"/>
          <w:szCs w:val="24"/>
        </w:rPr>
        <w:t xml:space="preserve"> sua participação como sujeito ativo neste processo de ensino.</w:t>
      </w:r>
      <w:r>
        <w:rPr>
          <w:rFonts w:ascii="Arial" w:eastAsia="Times New Roman" w:hAnsi="Arial" w:cs="Arial"/>
          <w:color w:val="000000"/>
          <w:sz w:val="24"/>
          <w:szCs w:val="24"/>
          <w:lang w:eastAsia="pt-BR"/>
        </w:rPr>
        <w:tab/>
      </w:r>
    </w:p>
    <w:p w:rsidR="0009617C" w:rsidRDefault="00FE78BF" w:rsidP="00872371">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Os participantes não se restringiram em somente às práticas consideradas técnicas. Os mesmos abordaram igualmente as questões humanas. A grande maioria frisou sobre aprender a serem críticos diante da realidade do nosso país no que se refere às diferenças de classes, tendo em vista que conseguiram relacionar as problemáticas discutidas em sala com suas realidades.</w:t>
      </w:r>
      <w:r w:rsidR="00F7789C">
        <w:rPr>
          <w:rFonts w:ascii="Arial" w:eastAsia="Times New Roman" w:hAnsi="Arial" w:cs="Arial"/>
          <w:color w:val="000000"/>
          <w:sz w:val="24"/>
          <w:szCs w:val="24"/>
          <w:lang w:eastAsia="pt-BR"/>
        </w:rPr>
        <w:t xml:space="preserve"> Destaca-se aqui parte de uma resposta da pergunta em debate, </w:t>
      </w:r>
      <w:r w:rsidR="00CA5E3A">
        <w:rPr>
          <w:rFonts w:ascii="Arial" w:eastAsia="Times New Roman" w:hAnsi="Arial" w:cs="Arial"/>
          <w:color w:val="000000"/>
          <w:sz w:val="24"/>
          <w:szCs w:val="24"/>
          <w:lang w:eastAsia="pt-BR"/>
        </w:rPr>
        <w:t xml:space="preserve">a qual </w:t>
      </w:r>
      <w:r w:rsidR="00F7789C">
        <w:rPr>
          <w:rFonts w:ascii="Arial" w:eastAsia="Times New Roman" w:hAnsi="Arial" w:cs="Arial"/>
          <w:color w:val="000000"/>
          <w:sz w:val="24"/>
          <w:szCs w:val="24"/>
          <w:lang w:eastAsia="pt-BR"/>
        </w:rPr>
        <w:t>representa a grande maioria dos relatos dos participante</w:t>
      </w:r>
      <w:r w:rsidR="00CA5E3A">
        <w:rPr>
          <w:rFonts w:ascii="Arial" w:eastAsia="Times New Roman" w:hAnsi="Arial" w:cs="Arial"/>
          <w:color w:val="000000"/>
          <w:sz w:val="24"/>
          <w:szCs w:val="24"/>
          <w:lang w:eastAsia="pt-BR"/>
        </w:rPr>
        <w:t>s</w:t>
      </w:r>
      <w:r w:rsidR="00F7789C">
        <w:rPr>
          <w:rFonts w:ascii="Arial" w:eastAsia="Times New Roman" w:hAnsi="Arial" w:cs="Arial"/>
          <w:color w:val="000000"/>
          <w:sz w:val="24"/>
          <w:szCs w:val="24"/>
          <w:lang w:eastAsia="pt-BR"/>
        </w:rPr>
        <w:t xml:space="preserve">: “Fizeram-me desenvolver um olhar mais crítico e mais voltado às melhores soluções para as problemáticas de enfrento no cotidiano”. </w:t>
      </w:r>
      <w:r>
        <w:rPr>
          <w:rFonts w:ascii="Arial" w:eastAsia="Times New Roman" w:hAnsi="Arial" w:cs="Arial"/>
          <w:color w:val="000000"/>
          <w:sz w:val="24"/>
          <w:szCs w:val="24"/>
          <w:lang w:eastAsia="pt-BR"/>
        </w:rPr>
        <w:t xml:space="preserve">Nessa perspectiva, os participantes complementam sobre seus direitos como cidadãos acerca da educação pública, </w:t>
      </w:r>
      <w:r w:rsidR="00CF36AE">
        <w:rPr>
          <w:rFonts w:ascii="Arial" w:eastAsia="Times New Roman" w:hAnsi="Arial" w:cs="Arial"/>
          <w:color w:val="000000"/>
          <w:sz w:val="24"/>
          <w:szCs w:val="24"/>
          <w:lang w:eastAsia="pt-BR"/>
        </w:rPr>
        <w:t>mostrando-se</w:t>
      </w:r>
      <w:r>
        <w:rPr>
          <w:rFonts w:ascii="Arial" w:eastAsia="Times New Roman" w:hAnsi="Arial" w:cs="Arial"/>
          <w:color w:val="000000"/>
          <w:sz w:val="24"/>
          <w:szCs w:val="24"/>
          <w:lang w:eastAsia="pt-BR"/>
        </w:rPr>
        <w:t xml:space="preserve"> conscientes no que tange as suas oportunidades em ingressarem numa universidade pública.</w:t>
      </w:r>
      <w:r w:rsidR="00AF032F">
        <w:rPr>
          <w:rFonts w:ascii="Arial" w:eastAsia="Times New Roman" w:hAnsi="Arial" w:cs="Arial"/>
          <w:color w:val="000000"/>
          <w:sz w:val="24"/>
          <w:szCs w:val="24"/>
          <w:lang w:eastAsia="pt-BR"/>
        </w:rPr>
        <w:t xml:space="preserve"> </w:t>
      </w:r>
    </w:p>
    <w:p w:rsidR="00F74513" w:rsidRDefault="00AF032F" w:rsidP="00872371">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Neste tocante, Alarcão </w:t>
      </w:r>
      <w:r w:rsidR="00CF36AE">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2007) assegura que além dos conteúdos de ensino, uma escola deve ensinar os alunos a pensarem sobre os problemas de seus </w:t>
      </w:r>
      <w:r w:rsidR="00CF36AE">
        <w:rPr>
          <w:rFonts w:ascii="Arial" w:eastAsia="Times New Roman" w:hAnsi="Arial" w:cs="Arial"/>
          <w:color w:val="000000"/>
          <w:sz w:val="24"/>
          <w:szCs w:val="24"/>
          <w:lang w:eastAsia="pt-BR"/>
        </w:rPr>
        <w:t xml:space="preserve">cotidianos. Para isso é </w:t>
      </w:r>
      <w:proofErr w:type="gramStart"/>
      <w:r w:rsidR="00CF36AE">
        <w:rPr>
          <w:rFonts w:ascii="Arial" w:eastAsia="Times New Roman" w:hAnsi="Arial" w:cs="Arial"/>
          <w:color w:val="000000"/>
          <w:sz w:val="24"/>
          <w:szCs w:val="24"/>
          <w:lang w:eastAsia="pt-BR"/>
        </w:rPr>
        <w:t>necessário que os professores saibam trabalhar nesta perspectiva</w:t>
      </w:r>
      <w:r w:rsidR="00417ED5">
        <w:rPr>
          <w:rFonts w:ascii="Arial" w:eastAsia="Times New Roman" w:hAnsi="Arial" w:cs="Arial"/>
          <w:color w:val="000000"/>
          <w:sz w:val="24"/>
          <w:szCs w:val="24"/>
          <w:lang w:eastAsia="pt-BR"/>
        </w:rPr>
        <w:t>, sendo críticos e capacitados em</w:t>
      </w:r>
      <w:r w:rsidR="00CF36AE">
        <w:rPr>
          <w:rFonts w:ascii="Arial" w:eastAsia="Times New Roman" w:hAnsi="Arial" w:cs="Arial"/>
          <w:color w:val="000000"/>
          <w:sz w:val="24"/>
          <w:szCs w:val="24"/>
          <w:lang w:eastAsia="pt-BR"/>
        </w:rPr>
        <w:t xml:space="preserve"> relacionar as questões sociais com o aprendizado científico, visando uma transformação da realidade</w:t>
      </w:r>
      <w:proofErr w:type="gramEnd"/>
      <w:r w:rsidR="00CF36AE">
        <w:rPr>
          <w:rFonts w:ascii="Arial" w:eastAsia="Times New Roman" w:hAnsi="Arial" w:cs="Arial"/>
          <w:color w:val="000000"/>
          <w:sz w:val="24"/>
          <w:szCs w:val="24"/>
          <w:lang w:eastAsia="pt-BR"/>
        </w:rPr>
        <w:t>.</w:t>
      </w:r>
      <w:r w:rsidR="00417ED5">
        <w:rPr>
          <w:rFonts w:ascii="Arial" w:eastAsia="Times New Roman" w:hAnsi="Arial" w:cs="Arial"/>
          <w:color w:val="000000"/>
          <w:sz w:val="24"/>
          <w:szCs w:val="24"/>
          <w:lang w:eastAsia="pt-BR"/>
        </w:rPr>
        <w:t xml:space="preserve"> A autora sublinha que para que isso seja possível é necessário que haja a interdisciplinaridade no processo de ensino e aprendizagem. Dessa forma, elencamos o que os alu</w:t>
      </w:r>
      <w:r w:rsidR="00163717">
        <w:rPr>
          <w:rFonts w:ascii="Arial" w:eastAsia="Times New Roman" w:hAnsi="Arial" w:cs="Arial"/>
          <w:color w:val="000000"/>
          <w:sz w:val="24"/>
          <w:szCs w:val="24"/>
          <w:lang w:eastAsia="pt-BR"/>
        </w:rPr>
        <w:t xml:space="preserve">nos responderam sobre a eficácia de suas aprendizagens nas semanas interdisciplinares que é uma prática do CEPV em todos os anos. Nesta semana os estudantes conseguem </w:t>
      </w:r>
      <w:r w:rsidR="00C31901">
        <w:rPr>
          <w:rFonts w:ascii="Arial" w:eastAsia="Times New Roman" w:hAnsi="Arial" w:cs="Arial"/>
          <w:color w:val="000000"/>
          <w:sz w:val="24"/>
          <w:szCs w:val="24"/>
          <w:lang w:eastAsia="pt-BR"/>
        </w:rPr>
        <w:t xml:space="preserve">articular </w:t>
      </w:r>
      <w:proofErr w:type="gramStart"/>
      <w:r w:rsidR="00C31901">
        <w:rPr>
          <w:rFonts w:ascii="Arial" w:eastAsia="Times New Roman" w:hAnsi="Arial" w:cs="Arial"/>
          <w:color w:val="000000"/>
          <w:sz w:val="24"/>
          <w:szCs w:val="24"/>
          <w:lang w:eastAsia="pt-BR"/>
        </w:rPr>
        <w:t>múltiplas</w:t>
      </w:r>
      <w:proofErr w:type="gramEnd"/>
      <w:r w:rsidR="00C31901">
        <w:rPr>
          <w:rFonts w:ascii="Arial" w:eastAsia="Times New Roman" w:hAnsi="Arial" w:cs="Arial"/>
          <w:color w:val="000000"/>
          <w:sz w:val="24"/>
          <w:szCs w:val="24"/>
          <w:lang w:eastAsia="pt-BR"/>
        </w:rPr>
        <w:t xml:space="preserve"> áreas do conhecimento, e por meio de suas respostas</w:t>
      </w:r>
      <w:r w:rsidR="00D51032">
        <w:rPr>
          <w:rFonts w:ascii="Arial" w:eastAsia="Times New Roman" w:hAnsi="Arial" w:cs="Arial"/>
          <w:color w:val="000000"/>
          <w:sz w:val="24"/>
          <w:szCs w:val="24"/>
          <w:lang w:eastAsia="pt-BR"/>
        </w:rPr>
        <w:t xml:space="preserve"> tornou-se mais nítida a sua importância nesse espaço.</w:t>
      </w:r>
      <w:r w:rsidR="008A35A9">
        <w:rPr>
          <w:rFonts w:ascii="Arial" w:eastAsia="Times New Roman" w:hAnsi="Arial" w:cs="Arial"/>
          <w:color w:val="000000"/>
          <w:sz w:val="24"/>
          <w:szCs w:val="24"/>
          <w:lang w:eastAsia="pt-BR"/>
        </w:rPr>
        <w:t xml:space="preserve"> Os participantes relataram a riqueza de seus aprendizados na semana interdisciplinar no cenário em debate.</w:t>
      </w:r>
      <w:r w:rsidR="007619D7">
        <w:rPr>
          <w:rFonts w:ascii="Arial" w:eastAsia="Times New Roman" w:hAnsi="Arial" w:cs="Arial"/>
          <w:color w:val="000000"/>
          <w:sz w:val="24"/>
          <w:szCs w:val="24"/>
          <w:lang w:eastAsia="pt-BR"/>
        </w:rPr>
        <w:t xml:space="preserve"> Reitera-se mais sobre a interdisciplinaridade</w:t>
      </w:r>
      <w:r w:rsidR="00F74513">
        <w:rPr>
          <w:rFonts w:ascii="Arial" w:eastAsia="Times New Roman" w:hAnsi="Arial" w:cs="Arial"/>
          <w:color w:val="000000"/>
          <w:sz w:val="24"/>
          <w:szCs w:val="24"/>
          <w:lang w:eastAsia="pt-BR"/>
        </w:rPr>
        <w:t xml:space="preserve"> na aprendizagem dos alunos. </w:t>
      </w:r>
      <w:r w:rsidR="008A35A9">
        <w:rPr>
          <w:rFonts w:ascii="Arial" w:eastAsia="Times New Roman" w:hAnsi="Arial" w:cs="Arial"/>
          <w:color w:val="000000"/>
          <w:sz w:val="24"/>
          <w:szCs w:val="24"/>
          <w:lang w:eastAsia="pt-BR"/>
        </w:rPr>
        <w:t xml:space="preserve"> </w:t>
      </w:r>
    </w:p>
    <w:p w:rsidR="00F74513" w:rsidRDefault="00F74513" w:rsidP="00872371">
      <w:pPr>
        <w:spacing w:after="0" w:line="360" w:lineRule="auto"/>
        <w:ind w:firstLine="1701"/>
        <w:jc w:val="both"/>
        <w:rPr>
          <w:rFonts w:ascii="Arial" w:eastAsia="Times New Roman" w:hAnsi="Arial" w:cs="Arial"/>
          <w:color w:val="000000"/>
          <w:sz w:val="24"/>
          <w:szCs w:val="24"/>
          <w:lang w:eastAsia="pt-BR"/>
        </w:rPr>
      </w:pPr>
    </w:p>
    <w:p w:rsidR="00FE78BF" w:rsidRDefault="008A35A9" w:rsidP="00F74513">
      <w:pPr>
        <w:spacing w:after="0" w:line="240" w:lineRule="auto"/>
        <w:ind w:left="2268"/>
        <w:jc w:val="both"/>
        <w:rPr>
          <w:rFonts w:ascii="Arial" w:eastAsia="Times New Roman" w:hAnsi="Arial" w:cs="Arial"/>
          <w:color w:val="000000"/>
          <w:sz w:val="24"/>
          <w:szCs w:val="24"/>
          <w:lang w:eastAsia="pt-BR"/>
        </w:rPr>
      </w:pPr>
      <w:r w:rsidRPr="00F74513">
        <w:rPr>
          <w:rFonts w:ascii="Arial" w:hAnsi="Arial" w:cs="Arial"/>
        </w:rPr>
        <w:t>A interdisciplinaridade tem como proposta promover uma nova forma de trabalhar o conhecimento, na qual haja interação entre sujeitos-sociedade</w:t>
      </w:r>
      <w:r w:rsidR="00F74513" w:rsidRPr="00F74513">
        <w:rPr>
          <w:rFonts w:ascii="Arial" w:hAnsi="Arial" w:cs="Arial"/>
        </w:rPr>
        <w:t xml:space="preserve"> </w:t>
      </w:r>
      <w:r w:rsidRPr="00F74513">
        <w:rPr>
          <w:rFonts w:ascii="Arial" w:hAnsi="Arial" w:cs="Arial"/>
        </w:rPr>
        <w:t>conhecimentos na relação professor-aluno, professor-professor e aluno-aluno, de maneira que o ambiente escolar seja dinâmico e vivo e os conteúdos e/ou temas geradores sejam problematizados e vislumbrados juntamente com as outras disciplinas.</w:t>
      </w:r>
      <w:r w:rsidR="00F74513">
        <w:rPr>
          <w:rFonts w:ascii="Arial" w:hAnsi="Arial" w:cs="Arial"/>
        </w:rPr>
        <w:t xml:space="preserve"> ( AZEVEDO; ANDRADE, 2007, p.259).</w:t>
      </w:r>
      <w:r w:rsidRPr="00F74513">
        <w:rPr>
          <w:rFonts w:ascii="Arial" w:hAnsi="Arial" w:cs="Arial"/>
        </w:rPr>
        <w:t xml:space="preserve"> </w:t>
      </w:r>
      <w:r w:rsidR="00417ED5" w:rsidRPr="00F74513">
        <w:rPr>
          <w:rFonts w:ascii="Arial" w:eastAsia="Times New Roman" w:hAnsi="Arial" w:cs="Arial"/>
          <w:color w:val="000000"/>
          <w:sz w:val="24"/>
          <w:szCs w:val="24"/>
          <w:lang w:eastAsia="pt-BR"/>
        </w:rPr>
        <w:t xml:space="preserve"> </w:t>
      </w:r>
    </w:p>
    <w:p w:rsidR="00F74513" w:rsidRPr="00F74513" w:rsidRDefault="00F74513" w:rsidP="00F74513">
      <w:pPr>
        <w:spacing w:after="0" w:line="360" w:lineRule="auto"/>
        <w:ind w:left="2268"/>
        <w:jc w:val="both"/>
        <w:rPr>
          <w:rFonts w:ascii="Arial" w:eastAsia="Times New Roman" w:hAnsi="Arial" w:cs="Arial"/>
          <w:color w:val="000000"/>
          <w:sz w:val="24"/>
          <w:szCs w:val="24"/>
          <w:lang w:eastAsia="pt-BR"/>
        </w:rPr>
      </w:pPr>
    </w:p>
    <w:p w:rsidR="00453762" w:rsidRDefault="00FE78BF" w:rsidP="0009617C">
      <w:pPr>
        <w:spacing w:after="0" w:line="360" w:lineRule="auto"/>
        <w:ind w:firstLine="1701"/>
        <w:jc w:val="both"/>
        <w:rPr>
          <w:rFonts w:ascii="Arial" w:hAnsi="Arial" w:cs="Arial"/>
          <w:sz w:val="24"/>
          <w:szCs w:val="24"/>
        </w:rPr>
      </w:pPr>
      <w:r>
        <w:rPr>
          <w:rFonts w:ascii="Arial" w:eastAsia="Times New Roman" w:hAnsi="Arial" w:cs="Arial"/>
          <w:color w:val="000000"/>
          <w:sz w:val="24"/>
          <w:szCs w:val="24"/>
          <w:lang w:eastAsia="pt-BR"/>
        </w:rPr>
        <w:lastRenderedPageBreak/>
        <w:t>No tocante relação professor- aluno todos os participantes atribuíram assimilação dos conhecimentos com afetividade que os professores demostram em relação a eles. Esta afetividade é transmitida através de conversas, inclusive via redes sociais, pela disponibilidade que os professores possuem em atende- lós, verticalizando esta relação</w:t>
      </w:r>
      <w:r w:rsidR="00CA5E3A">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visto que</w:t>
      </w:r>
      <w:r w:rsidR="00CA5E3A">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a hierarquia no ensino pode promover a </w:t>
      </w:r>
      <w:r w:rsidR="00CA5E3A">
        <w:rPr>
          <w:rFonts w:ascii="Arial" w:eastAsia="Times New Roman" w:hAnsi="Arial" w:cs="Arial"/>
          <w:color w:val="000000"/>
          <w:sz w:val="24"/>
          <w:szCs w:val="24"/>
          <w:lang w:eastAsia="pt-BR"/>
        </w:rPr>
        <w:t>inferiorização do estudante</w:t>
      </w:r>
      <w:r>
        <w:rPr>
          <w:rFonts w:ascii="Arial" w:eastAsia="Times New Roman" w:hAnsi="Arial" w:cs="Arial"/>
          <w:color w:val="000000"/>
          <w:sz w:val="24"/>
          <w:szCs w:val="24"/>
          <w:lang w:eastAsia="pt-BR"/>
        </w:rPr>
        <w:t xml:space="preserve">. Dessa forma, a grande parte dos ex-alunos considerou a motivação advinda dos professores como essencial sobre suas crenças de capacidade, implicando em seus processos de estudo. </w:t>
      </w:r>
      <w:r w:rsidR="00453762" w:rsidRPr="00453762">
        <w:rPr>
          <w:rFonts w:ascii="Arial" w:hAnsi="Arial" w:cs="Arial"/>
          <w:sz w:val="24"/>
          <w:szCs w:val="24"/>
        </w:rPr>
        <w:t xml:space="preserve">De acordo com </w:t>
      </w:r>
      <w:proofErr w:type="spellStart"/>
      <w:r w:rsidR="00453762" w:rsidRPr="00453762">
        <w:rPr>
          <w:rFonts w:ascii="Arial" w:hAnsi="Arial" w:cs="Arial"/>
          <w:sz w:val="24"/>
          <w:szCs w:val="24"/>
        </w:rPr>
        <w:t>Wallon</w:t>
      </w:r>
      <w:proofErr w:type="spellEnd"/>
      <w:r w:rsidR="00453762" w:rsidRPr="00453762">
        <w:rPr>
          <w:rFonts w:ascii="Arial" w:hAnsi="Arial" w:cs="Arial"/>
          <w:sz w:val="24"/>
          <w:szCs w:val="24"/>
        </w:rPr>
        <w:t xml:space="preserve"> (1975, apud FAZENDEIRO, 2010, p.20) “A educação é necessariamente um ato social.” Todo e qualquer ato social envolve a relação com outras pessoas e as relações humanas são inerentes a relações de afeto, seja esse afeto voltado para o bem, o carisma, o gostar ou para o mal, o ruim e o desagradável.</w:t>
      </w:r>
      <w:r w:rsidR="00453762">
        <w:rPr>
          <w:rFonts w:ascii="Arial" w:hAnsi="Arial" w:cs="Arial"/>
          <w:sz w:val="24"/>
          <w:szCs w:val="24"/>
        </w:rPr>
        <w:t xml:space="preserve"> Fazendeiro conclui por meio de sua pesquisa que </w:t>
      </w:r>
    </w:p>
    <w:p w:rsidR="00FE78BF" w:rsidRPr="00453762" w:rsidRDefault="00453762" w:rsidP="00453762">
      <w:pPr>
        <w:spacing w:after="0" w:line="240" w:lineRule="auto"/>
        <w:ind w:left="2268"/>
        <w:jc w:val="both"/>
        <w:rPr>
          <w:rFonts w:ascii="Arial" w:eastAsia="Times New Roman" w:hAnsi="Arial" w:cs="Arial"/>
          <w:color w:val="000000"/>
          <w:sz w:val="24"/>
          <w:szCs w:val="24"/>
          <w:lang w:eastAsia="pt-BR"/>
        </w:rPr>
      </w:pPr>
      <w:r w:rsidRPr="00453762">
        <w:rPr>
          <w:rFonts w:ascii="Arial" w:hAnsi="Arial" w:cs="Arial"/>
        </w:rPr>
        <w:t>A motivação e a afetividade têm um papel fundamental no processo de aprendizagem, pois além de contribuírem para o bem estar psíquico de educadores e educandos, propiciam um clima favorável para a relação de aprendizagem.</w:t>
      </w:r>
      <w:r>
        <w:rPr>
          <w:rFonts w:ascii="Arial" w:hAnsi="Arial" w:cs="Arial"/>
        </w:rPr>
        <w:t xml:space="preserve"> (FAZENDEIRO, 2010, P.03)</w:t>
      </w:r>
    </w:p>
    <w:p w:rsidR="00453762" w:rsidRDefault="00453762" w:rsidP="00FE78BF">
      <w:pPr>
        <w:spacing w:after="0" w:line="360" w:lineRule="auto"/>
        <w:jc w:val="both"/>
        <w:rPr>
          <w:rFonts w:ascii="Arial" w:eastAsia="Times New Roman" w:hAnsi="Arial" w:cs="Arial"/>
          <w:color w:val="000000"/>
          <w:sz w:val="24"/>
          <w:szCs w:val="24"/>
          <w:lang w:eastAsia="pt-BR"/>
        </w:rPr>
      </w:pPr>
    </w:p>
    <w:p w:rsidR="00FE78BF" w:rsidRDefault="00875F60" w:rsidP="0009617C">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Importante frisar que os alunos mencionaram a questão da inclusão social e se mostraram gratos </w:t>
      </w:r>
      <w:r w:rsidR="00354E07">
        <w:rPr>
          <w:rFonts w:ascii="Arial" w:eastAsia="Times New Roman" w:hAnsi="Arial" w:cs="Arial"/>
          <w:color w:val="000000"/>
          <w:sz w:val="24"/>
          <w:szCs w:val="24"/>
          <w:lang w:eastAsia="pt-BR"/>
        </w:rPr>
        <w:t xml:space="preserve">e conscientes </w:t>
      </w:r>
      <w:r>
        <w:rPr>
          <w:rFonts w:ascii="Arial" w:eastAsia="Times New Roman" w:hAnsi="Arial" w:cs="Arial"/>
          <w:color w:val="000000"/>
          <w:sz w:val="24"/>
          <w:szCs w:val="24"/>
          <w:lang w:eastAsia="pt-BR"/>
        </w:rPr>
        <w:t>pela oportunidade</w:t>
      </w:r>
      <w:r w:rsidR="00354E07">
        <w:rPr>
          <w:rFonts w:ascii="Arial" w:eastAsia="Times New Roman" w:hAnsi="Arial" w:cs="Arial"/>
          <w:color w:val="000000"/>
          <w:sz w:val="24"/>
          <w:szCs w:val="24"/>
          <w:lang w:eastAsia="pt-BR"/>
        </w:rPr>
        <w:t xml:space="preserve"> obtida por meio do cursinho.</w:t>
      </w:r>
      <w:r>
        <w:rPr>
          <w:rFonts w:ascii="Arial" w:eastAsia="Times New Roman" w:hAnsi="Arial" w:cs="Arial"/>
          <w:color w:val="000000"/>
          <w:sz w:val="24"/>
          <w:szCs w:val="24"/>
          <w:lang w:eastAsia="pt-BR"/>
        </w:rPr>
        <w:t xml:space="preserve"> </w:t>
      </w:r>
    </w:p>
    <w:p w:rsidR="00FE78BF" w:rsidRDefault="00354E07" w:rsidP="00872371">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Por fim, destacamos </w:t>
      </w:r>
      <w:proofErr w:type="gramStart"/>
      <w:r>
        <w:rPr>
          <w:rFonts w:ascii="Arial" w:eastAsia="Times New Roman" w:hAnsi="Arial" w:cs="Arial"/>
          <w:color w:val="000000"/>
          <w:sz w:val="24"/>
          <w:szCs w:val="24"/>
          <w:lang w:eastAsia="pt-BR"/>
        </w:rPr>
        <w:t>algo de extrema</w:t>
      </w:r>
      <w:proofErr w:type="gramEnd"/>
      <w:r>
        <w:rPr>
          <w:rFonts w:ascii="Arial" w:eastAsia="Times New Roman" w:hAnsi="Arial" w:cs="Arial"/>
          <w:color w:val="000000"/>
          <w:sz w:val="24"/>
          <w:szCs w:val="24"/>
          <w:lang w:eastAsia="pt-BR"/>
        </w:rPr>
        <w:t xml:space="preserve"> importância que os alunos abordaram em relação à representatividade. </w:t>
      </w:r>
      <w:proofErr w:type="gramStart"/>
      <w:r>
        <w:rPr>
          <w:rFonts w:ascii="Arial" w:eastAsia="Times New Roman" w:hAnsi="Arial" w:cs="Arial"/>
          <w:color w:val="000000"/>
          <w:sz w:val="24"/>
          <w:szCs w:val="24"/>
          <w:lang w:eastAsia="pt-BR"/>
        </w:rPr>
        <w:t>Uma grande parte destes ex-alunos destacaram</w:t>
      </w:r>
      <w:proofErr w:type="gramEnd"/>
      <w:r>
        <w:rPr>
          <w:rFonts w:ascii="Arial" w:eastAsia="Times New Roman" w:hAnsi="Arial" w:cs="Arial"/>
          <w:color w:val="000000"/>
          <w:sz w:val="24"/>
          <w:szCs w:val="24"/>
          <w:lang w:eastAsia="pt-BR"/>
        </w:rPr>
        <w:t xml:space="preserve"> o quanto se sentiram representados dentro do CEPV, tanto por parte dos professores como de outros alunos.</w:t>
      </w:r>
    </w:p>
    <w:p w:rsidR="00C37625" w:rsidRDefault="00C37625" w:rsidP="00FE78BF">
      <w:pPr>
        <w:spacing w:after="0" w:line="360" w:lineRule="auto"/>
        <w:jc w:val="both"/>
        <w:rPr>
          <w:rFonts w:ascii="Arial" w:eastAsia="Times New Roman" w:hAnsi="Arial" w:cs="Arial"/>
          <w:b/>
          <w:color w:val="000000"/>
          <w:sz w:val="24"/>
          <w:szCs w:val="24"/>
          <w:lang w:eastAsia="pt-BR"/>
        </w:rPr>
      </w:pPr>
    </w:p>
    <w:p w:rsidR="00C37625" w:rsidRPr="00C37625" w:rsidRDefault="00B56E79" w:rsidP="00FE78BF">
      <w:pPr>
        <w:spacing w:after="0"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CONSIDERAÇÕES FINAIS</w:t>
      </w:r>
    </w:p>
    <w:p w:rsidR="00FE78BF" w:rsidRDefault="00FE78BF" w:rsidP="0071653C">
      <w:pPr>
        <w:spacing w:after="0" w:line="360" w:lineRule="auto"/>
        <w:jc w:val="both"/>
        <w:rPr>
          <w:rFonts w:ascii="Arial" w:eastAsia="Times New Roman" w:hAnsi="Arial" w:cs="Arial"/>
          <w:color w:val="000000"/>
          <w:sz w:val="24"/>
          <w:szCs w:val="24"/>
          <w:lang w:eastAsia="pt-BR"/>
        </w:rPr>
      </w:pPr>
    </w:p>
    <w:p w:rsidR="00ED2F82" w:rsidRDefault="00C31901" w:rsidP="00C41A27">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Tendo em vista o obje</w:t>
      </w:r>
      <w:r w:rsidR="008538FA">
        <w:rPr>
          <w:rFonts w:ascii="Arial" w:eastAsia="Times New Roman" w:hAnsi="Arial" w:cs="Arial"/>
          <w:color w:val="000000"/>
          <w:sz w:val="24"/>
          <w:szCs w:val="24"/>
          <w:lang w:eastAsia="pt-BR"/>
        </w:rPr>
        <w:t>tivo geral desta pesquisa, que foi</w:t>
      </w:r>
      <w:r>
        <w:rPr>
          <w:rFonts w:ascii="Arial" w:eastAsia="Times New Roman" w:hAnsi="Arial" w:cs="Arial"/>
          <w:color w:val="000000"/>
          <w:sz w:val="24"/>
          <w:szCs w:val="24"/>
          <w:lang w:eastAsia="pt-BR"/>
        </w:rPr>
        <w:t xml:space="preserve"> </w:t>
      </w:r>
      <w:r>
        <w:rPr>
          <w:rFonts w:ascii="Arial" w:hAnsi="Arial" w:cs="Arial"/>
          <w:sz w:val="24"/>
          <w:szCs w:val="24"/>
          <w:bdr w:val="none" w:sz="0" w:space="0" w:color="auto" w:frame="1"/>
        </w:rPr>
        <w:t>verificar a eficácia e</w:t>
      </w:r>
      <w:r w:rsidRPr="00A615A4">
        <w:rPr>
          <w:rFonts w:ascii="Arial" w:hAnsi="Arial" w:cs="Arial"/>
          <w:sz w:val="24"/>
          <w:szCs w:val="24"/>
          <w:bdr w:val="none" w:sz="0" w:space="0" w:color="auto" w:frame="1"/>
        </w:rPr>
        <w:t xml:space="preserve"> estrutura </w:t>
      </w:r>
      <w:r>
        <w:rPr>
          <w:rFonts w:ascii="Arial" w:hAnsi="Arial" w:cs="Arial"/>
          <w:sz w:val="24"/>
          <w:szCs w:val="24"/>
          <w:bdr w:val="none" w:sz="0" w:space="0" w:color="auto" w:frame="1"/>
        </w:rPr>
        <w:t>do</w:t>
      </w:r>
      <w:r w:rsidRPr="00A615A4">
        <w:rPr>
          <w:rFonts w:ascii="Arial" w:hAnsi="Arial" w:cs="Arial"/>
          <w:sz w:val="24"/>
          <w:szCs w:val="24"/>
          <w:bdr w:val="none" w:sz="0" w:space="0" w:color="auto" w:frame="1"/>
        </w:rPr>
        <w:t xml:space="preserve"> ensino realizado no</w:t>
      </w:r>
      <w:r>
        <w:rPr>
          <w:rFonts w:ascii="Arial" w:hAnsi="Arial" w:cs="Arial"/>
          <w:sz w:val="24"/>
          <w:szCs w:val="24"/>
          <w:bdr w:val="none" w:sz="0" w:space="0" w:color="auto" w:frame="1"/>
        </w:rPr>
        <w:t xml:space="preserve"> referido</w:t>
      </w:r>
      <w:r w:rsidRPr="00A615A4">
        <w:rPr>
          <w:rFonts w:ascii="Arial" w:hAnsi="Arial" w:cs="Arial"/>
          <w:sz w:val="24"/>
          <w:szCs w:val="24"/>
          <w:bdr w:val="none" w:sz="0" w:space="0" w:color="auto" w:frame="1"/>
        </w:rPr>
        <w:t xml:space="preserve"> cursinho e discutir a inserção desses alunos na universidade</w:t>
      </w:r>
      <w:r w:rsidR="004A0C06">
        <w:rPr>
          <w:rFonts w:ascii="Arial" w:hAnsi="Arial" w:cs="Arial"/>
          <w:sz w:val="24"/>
          <w:szCs w:val="24"/>
          <w:bdr w:val="none" w:sz="0" w:space="0" w:color="auto" w:frame="1"/>
        </w:rPr>
        <w:t>.</w:t>
      </w:r>
      <w:r>
        <w:rPr>
          <w:rFonts w:ascii="Arial" w:eastAsia="Times New Roman" w:hAnsi="Arial" w:cs="Arial"/>
          <w:color w:val="000000"/>
          <w:sz w:val="24"/>
          <w:szCs w:val="24"/>
          <w:lang w:eastAsia="pt-BR"/>
        </w:rPr>
        <w:t xml:space="preserve"> Considera-se que o Cursinho Especial Pré Vestibular da Universidade Estadual de Londrina</w:t>
      </w:r>
      <w:r w:rsidR="001E7C15">
        <w:rPr>
          <w:rFonts w:ascii="Arial" w:eastAsia="Times New Roman" w:hAnsi="Arial" w:cs="Arial"/>
          <w:color w:val="000000"/>
          <w:sz w:val="24"/>
          <w:szCs w:val="24"/>
          <w:lang w:eastAsia="pt-BR"/>
        </w:rPr>
        <w:t xml:space="preserve"> possui grande relevância</w:t>
      </w:r>
      <w:r>
        <w:rPr>
          <w:rFonts w:ascii="Arial" w:eastAsia="Times New Roman" w:hAnsi="Arial" w:cs="Arial"/>
          <w:color w:val="000000"/>
          <w:sz w:val="24"/>
          <w:szCs w:val="24"/>
          <w:lang w:eastAsia="pt-BR"/>
        </w:rPr>
        <w:t xml:space="preserve"> </w:t>
      </w:r>
      <w:proofErr w:type="gramStart"/>
      <w:r w:rsidR="001E7C15">
        <w:rPr>
          <w:rFonts w:ascii="Arial" w:eastAsia="Times New Roman" w:hAnsi="Arial" w:cs="Arial"/>
          <w:color w:val="000000"/>
          <w:sz w:val="24"/>
          <w:szCs w:val="24"/>
          <w:lang w:eastAsia="pt-BR"/>
        </w:rPr>
        <w:t>à</w:t>
      </w:r>
      <w:proofErr w:type="gramEnd"/>
      <w:r w:rsidR="001E7C15">
        <w:rPr>
          <w:rFonts w:ascii="Arial" w:eastAsia="Times New Roman" w:hAnsi="Arial" w:cs="Arial"/>
          <w:color w:val="000000"/>
          <w:sz w:val="24"/>
          <w:szCs w:val="24"/>
          <w:lang w:eastAsia="pt-BR"/>
        </w:rPr>
        <w:t xml:space="preserve"> título de conhecimento educacional e social. Todos os participantes </w:t>
      </w:r>
      <w:r w:rsidR="004A0C06">
        <w:rPr>
          <w:rFonts w:ascii="Arial" w:eastAsia="Times New Roman" w:hAnsi="Arial" w:cs="Arial"/>
          <w:color w:val="000000"/>
          <w:sz w:val="24"/>
          <w:szCs w:val="24"/>
          <w:lang w:eastAsia="pt-BR"/>
        </w:rPr>
        <w:t>atribuíram</w:t>
      </w:r>
      <w:r w:rsidR="00EB36E8">
        <w:rPr>
          <w:rFonts w:ascii="Arial" w:eastAsia="Times New Roman" w:hAnsi="Arial" w:cs="Arial"/>
          <w:color w:val="000000"/>
          <w:sz w:val="24"/>
          <w:szCs w:val="24"/>
          <w:lang w:eastAsia="pt-BR"/>
        </w:rPr>
        <w:t xml:space="preserve"> </w:t>
      </w:r>
      <w:r w:rsidR="004A0C06">
        <w:rPr>
          <w:rFonts w:ascii="Arial" w:eastAsia="Times New Roman" w:hAnsi="Arial" w:cs="Arial"/>
          <w:color w:val="000000"/>
          <w:sz w:val="24"/>
          <w:szCs w:val="24"/>
          <w:lang w:eastAsia="pt-BR"/>
        </w:rPr>
        <w:t xml:space="preserve">seus acessos à </w:t>
      </w:r>
      <w:r w:rsidR="00EB36E8">
        <w:rPr>
          <w:rFonts w:ascii="Arial" w:eastAsia="Times New Roman" w:hAnsi="Arial" w:cs="Arial"/>
          <w:color w:val="000000"/>
          <w:sz w:val="24"/>
          <w:szCs w:val="24"/>
          <w:lang w:eastAsia="pt-BR"/>
        </w:rPr>
        <w:t xml:space="preserve">universidade pública </w:t>
      </w:r>
      <w:r w:rsidR="004A0C06">
        <w:rPr>
          <w:rFonts w:ascii="Arial" w:eastAsia="Times New Roman" w:hAnsi="Arial" w:cs="Arial"/>
          <w:color w:val="000000"/>
          <w:sz w:val="24"/>
          <w:szCs w:val="24"/>
          <w:lang w:eastAsia="pt-BR"/>
        </w:rPr>
        <w:t xml:space="preserve">ao CEPV. </w:t>
      </w:r>
    </w:p>
    <w:p w:rsidR="004A0C06" w:rsidRDefault="004A0C06" w:rsidP="00ED2F82">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Vale ressaltar ainda que os ex-alunos levaram o aprendizado adquirido neste ambiente para suas vidas e realidades. Sendo possível a construção de um pensamento crítico e autônomo.</w:t>
      </w:r>
      <w:r w:rsidR="00ED2F8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Portanto</w:t>
      </w:r>
      <w:r w:rsidR="009D7F0F">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é imprescindível a permanecia de seu funcionamento dentro da UEL. Para tanto</w:t>
      </w:r>
      <w:r w:rsidR="009D7F0F">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é elementar a valorização deste trabalho social, tanto pela comunidade acadêmica quanto para o poder público.</w:t>
      </w:r>
    </w:p>
    <w:p w:rsidR="00EF10E8" w:rsidRDefault="00294F14" w:rsidP="00EF10E8">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Vale</w:t>
      </w:r>
      <w:r w:rsidR="00EF10E8">
        <w:rPr>
          <w:rFonts w:ascii="Arial" w:eastAsia="Times New Roman" w:hAnsi="Arial" w:cs="Arial"/>
          <w:color w:val="000000"/>
          <w:sz w:val="24"/>
          <w:szCs w:val="24"/>
          <w:lang w:eastAsia="pt-BR"/>
        </w:rPr>
        <w:t xml:space="preserve"> ressaltar que o Cursinho Especial Pré Vestibular</w:t>
      </w:r>
      <w:r w:rsidR="008538FA">
        <w:rPr>
          <w:rFonts w:ascii="Arial" w:eastAsia="Times New Roman" w:hAnsi="Arial" w:cs="Arial"/>
          <w:color w:val="000000"/>
          <w:sz w:val="24"/>
          <w:szCs w:val="24"/>
          <w:lang w:eastAsia="pt-BR"/>
        </w:rPr>
        <w:t xml:space="preserve"> </w:t>
      </w:r>
      <w:r w:rsidR="00EF10E8">
        <w:rPr>
          <w:rFonts w:ascii="Arial" w:eastAsia="Times New Roman" w:hAnsi="Arial" w:cs="Arial"/>
          <w:color w:val="000000"/>
          <w:sz w:val="24"/>
          <w:szCs w:val="24"/>
          <w:lang w:eastAsia="pt-BR"/>
        </w:rPr>
        <w:t>possui um papel importante na extensão universitária, pois ele se torna um laboratório de ensino aos estudantes da graduação</w:t>
      </w:r>
      <w:r w:rsidR="008538FA">
        <w:rPr>
          <w:rFonts w:ascii="Arial" w:eastAsia="Times New Roman" w:hAnsi="Arial" w:cs="Arial"/>
          <w:color w:val="000000"/>
          <w:sz w:val="24"/>
          <w:szCs w:val="24"/>
          <w:lang w:eastAsia="pt-BR"/>
        </w:rPr>
        <w:t>. Sendo assim, os conhecimentos epistemológicos aprendidos em</w:t>
      </w:r>
      <w:r w:rsidR="00EF10E8">
        <w:rPr>
          <w:rFonts w:ascii="Arial" w:eastAsia="Times New Roman" w:hAnsi="Arial" w:cs="Arial"/>
          <w:color w:val="000000"/>
          <w:sz w:val="24"/>
          <w:szCs w:val="24"/>
          <w:lang w:eastAsia="pt-BR"/>
        </w:rPr>
        <w:t xml:space="preserve"> sala de aula </w:t>
      </w:r>
      <w:r w:rsidR="008538FA">
        <w:rPr>
          <w:rFonts w:ascii="Arial" w:eastAsia="Times New Roman" w:hAnsi="Arial" w:cs="Arial"/>
          <w:color w:val="000000"/>
          <w:sz w:val="24"/>
          <w:szCs w:val="24"/>
          <w:lang w:eastAsia="pt-BR"/>
        </w:rPr>
        <w:t>são</w:t>
      </w:r>
      <w:r w:rsidR="008769AF">
        <w:rPr>
          <w:rFonts w:ascii="Arial" w:eastAsia="Times New Roman" w:hAnsi="Arial" w:cs="Arial"/>
          <w:color w:val="000000"/>
          <w:sz w:val="24"/>
          <w:szCs w:val="24"/>
          <w:lang w:eastAsia="pt-BR"/>
        </w:rPr>
        <w:t xml:space="preserve"> </w:t>
      </w:r>
      <w:r w:rsidR="00EF10E8">
        <w:rPr>
          <w:rFonts w:ascii="Arial" w:eastAsia="Times New Roman" w:hAnsi="Arial" w:cs="Arial"/>
          <w:color w:val="000000"/>
          <w:sz w:val="24"/>
          <w:szCs w:val="24"/>
          <w:lang w:eastAsia="pt-BR"/>
        </w:rPr>
        <w:t>transferido</w:t>
      </w:r>
      <w:r w:rsidR="008538FA">
        <w:rPr>
          <w:rFonts w:ascii="Arial" w:eastAsia="Times New Roman" w:hAnsi="Arial" w:cs="Arial"/>
          <w:color w:val="000000"/>
          <w:sz w:val="24"/>
          <w:szCs w:val="24"/>
          <w:lang w:eastAsia="pt-BR"/>
        </w:rPr>
        <w:t>s</w:t>
      </w:r>
      <w:r w:rsidR="00EF10E8">
        <w:rPr>
          <w:rFonts w:ascii="Arial" w:eastAsia="Times New Roman" w:hAnsi="Arial" w:cs="Arial"/>
          <w:color w:val="000000"/>
          <w:sz w:val="24"/>
          <w:szCs w:val="24"/>
          <w:lang w:eastAsia="pt-BR"/>
        </w:rPr>
        <w:t xml:space="preserve"> e mediado</w:t>
      </w:r>
      <w:r w:rsidR="008769AF">
        <w:rPr>
          <w:rFonts w:ascii="Arial" w:eastAsia="Times New Roman" w:hAnsi="Arial" w:cs="Arial"/>
          <w:color w:val="000000"/>
          <w:sz w:val="24"/>
          <w:szCs w:val="24"/>
          <w:lang w:eastAsia="pt-BR"/>
        </w:rPr>
        <w:t>s</w:t>
      </w:r>
      <w:r w:rsidR="00EF10E8">
        <w:rPr>
          <w:rFonts w:ascii="Arial" w:eastAsia="Times New Roman" w:hAnsi="Arial" w:cs="Arial"/>
          <w:color w:val="000000"/>
          <w:sz w:val="24"/>
          <w:szCs w:val="24"/>
          <w:lang w:eastAsia="pt-BR"/>
        </w:rPr>
        <w:t xml:space="preserve"> quando eles se tornam </w:t>
      </w:r>
      <w:r w:rsidR="009D7F0F">
        <w:rPr>
          <w:rFonts w:ascii="Arial" w:eastAsia="Times New Roman" w:hAnsi="Arial" w:cs="Arial"/>
          <w:color w:val="000000"/>
          <w:sz w:val="24"/>
          <w:szCs w:val="24"/>
          <w:lang w:eastAsia="pt-BR"/>
        </w:rPr>
        <w:t>instrutores/professores</w:t>
      </w:r>
      <w:r w:rsidR="00EF10E8">
        <w:rPr>
          <w:rFonts w:ascii="Arial" w:eastAsia="Times New Roman" w:hAnsi="Arial" w:cs="Arial"/>
          <w:color w:val="000000"/>
          <w:sz w:val="24"/>
          <w:szCs w:val="24"/>
          <w:lang w:eastAsia="pt-BR"/>
        </w:rPr>
        <w:t xml:space="preserve"> do cursinho, é a teoria e a prática em ação.</w:t>
      </w:r>
    </w:p>
    <w:p w:rsidR="00294F14" w:rsidRDefault="00294F14" w:rsidP="00EF10E8">
      <w:pPr>
        <w:spacing w:after="0" w:line="360" w:lineRule="auto"/>
        <w:ind w:firstLine="1701"/>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Por fim, </w:t>
      </w:r>
      <w:r w:rsidR="003C6DB6">
        <w:rPr>
          <w:rFonts w:ascii="Arial" w:eastAsia="Times New Roman" w:hAnsi="Arial" w:cs="Arial"/>
          <w:color w:val="000000"/>
          <w:sz w:val="24"/>
          <w:szCs w:val="24"/>
          <w:lang w:eastAsia="pt-BR"/>
        </w:rPr>
        <w:t>destaca-se a relevância da continuidade desta pesquisa, tanto para a análise das demais questões do questionário aplicado, quanto para a expansão da mesma para uma maior quantia de ex-alunos do CEPV.</w:t>
      </w:r>
    </w:p>
    <w:p w:rsidR="009D7F0F" w:rsidRDefault="009D7F0F" w:rsidP="00292ED2">
      <w:pPr>
        <w:spacing w:line="240" w:lineRule="auto"/>
        <w:jc w:val="center"/>
        <w:rPr>
          <w:rFonts w:ascii="Arial" w:hAnsi="Arial" w:cs="Arial"/>
          <w:b/>
          <w:sz w:val="24"/>
          <w:szCs w:val="24"/>
        </w:rPr>
      </w:pPr>
    </w:p>
    <w:p w:rsidR="0064180D" w:rsidRPr="00C30431" w:rsidRDefault="00B56E79" w:rsidP="00292ED2">
      <w:pPr>
        <w:spacing w:line="240" w:lineRule="auto"/>
        <w:jc w:val="center"/>
        <w:rPr>
          <w:rFonts w:ascii="Arial" w:hAnsi="Arial" w:cs="Arial"/>
          <w:b/>
          <w:sz w:val="24"/>
          <w:szCs w:val="24"/>
        </w:rPr>
      </w:pPr>
      <w:r w:rsidRPr="00C30431">
        <w:rPr>
          <w:rFonts w:ascii="Arial" w:hAnsi="Arial" w:cs="Arial"/>
          <w:b/>
          <w:sz w:val="24"/>
          <w:szCs w:val="24"/>
        </w:rPr>
        <w:t>REFERÊNCIAS</w:t>
      </w:r>
    </w:p>
    <w:p w:rsidR="00292ED2" w:rsidRPr="00E603CE" w:rsidRDefault="00292ED2" w:rsidP="00C30431">
      <w:pPr>
        <w:spacing w:line="240" w:lineRule="auto"/>
        <w:rPr>
          <w:rFonts w:ascii="Arial" w:hAnsi="Arial" w:cs="Arial"/>
          <w:bCs/>
          <w:sz w:val="24"/>
          <w:szCs w:val="24"/>
          <w:shd w:val="clear" w:color="auto" w:fill="FFFFFF"/>
        </w:rPr>
      </w:pPr>
    </w:p>
    <w:p w:rsidR="00177ACD" w:rsidRPr="00E603CE" w:rsidRDefault="00292ED2" w:rsidP="00177ACD">
      <w:pPr>
        <w:spacing w:line="240" w:lineRule="auto"/>
        <w:jc w:val="both"/>
        <w:rPr>
          <w:rFonts w:ascii="Arial" w:hAnsi="Arial" w:cs="Arial"/>
          <w:sz w:val="24"/>
          <w:szCs w:val="24"/>
          <w:shd w:val="clear" w:color="auto" w:fill="FFFFFF"/>
        </w:rPr>
      </w:pPr>
      <w:r w:rsidRPr="00E603CE">
        <w:rPr>
          <w:rFonts w:ascii="Arial" w:hAnsi="Arial" w:cs="Arial"/>
          <w:sz w:val="24"/>
          <w:szCs w:val="24"/>
          <w:shd w:val="clear" w:color="auto" w:fill="FFFFFF"/>
        </w:rPr>
        <w:t xml:space="preserve">AKKARI, A. </w:t>
      </w:r>
      <w:proofErr w:type="gramStart"/>
      <w:r w:rsidRPr="00E603CE">
        <w:rPr>
          <w:rFonts w:ascii="Arial" w:hAnsi="Arial" w:cs="Arial"/>
          <w:sz w:val="24"/>
          <w:szCs w:val="24"/>
          <w:shd w:val="clear" w:color="auto" w:fill="FFFFFF"/>
        </w:rPr>
        <w:t>et</w:t>
      </w:r>
      <w:proofErr w:type="gramEnd"/>
      <w:r w:rsidRPr="00E603CE">
        <w:rPr>
          <w:rFonts w:ascii="Arial" w:hAnsi="Arial" w:cs="Arial"/>
          <w:sz w:val="24"/>
          <w:szCs w:val="24"/>
          <w:shd w:val="clear" w:color="auto" w:fill="FFFFFF"/>
        </w:rPr>
        <w:t xml:space="preserve"> al. Construção histórica de um sistema dual de ensino e indefinição de fronteiras das redes pública e privada no Brasil. </w:t>
      </w:r>
      <w:r w:rsidRPr="00E603CE">
        <w:rPr>
          <w:rFonts w:ascii="Arial" w:hAnsi="Arial" w:cs="Arial"/>
          <w:b/>
          <w:sz w:val="24"/>
          <w:szCs w:val="24"/>
          <w:shd w:val="clear" w:color="auto" w:fill="FFFFFF"/>
        </w:rPr>
        <w:t>Revista Diálogo Educacional</w:t>
      </w:r>
      <w:r w:rsidRPr="00E603CE">
        <w:rPr>
          <w:rFonts w:ascii="Arial" w:hAnsi="Arial" w:cs="Arial"/>
          <w:sz w:val="24"/>
          <w:szCs w:val="24"/>
          <w:shd w:val="clear" w:color="auto" w:fill="FFFFFF"/>
        </w:rPr>
        <w:t>, v. 11, n. 33, p. 471-496, 2011.</w:t>
      </w:r>
    </w:p>
    <w:p w:rsidR="00177ACD" w:rsidRPr="00E603CE" w:rsidRDefault="00177ACD" w:rsidP="00177ACD">
      <w:pPr>
        <w:spacing w:line="240" w:lineRule="auto"/>
        <w:jc w:val="both"/>
        <w:rPr>
          <w:rFonts w:ascii="Arial" w:hAnsi="Arial" w:cs="Arial"/>
          <w:sz w:val="24"/>
          <w:szCs w:val="24"/>
          <w:shd w:val="clear" w:color="auto" w:fill="FFFFFF"/>
        </w:rPr>
      </w:pPr>
    </w:p>
    <w:p w:rsidR="00292ED2" w:rsidRPr="00E603CE" w:rsidRDefault="00F801BC" w:rsidP="00292ED2">
      <w:pPr>
        <w:spacing w:line="480" w:lineRule="auto"/>
        <w:jc w:val="both"/>
        <w:rPr>
          <w:rFonts w:ascii="Arial" w:hAnsi="Arial" w:cs="Arial"/>
          <w:sz w:val="24"/>
          <w:szCs w:val="24"/>
          <w:shd w:val="clear" w:color="auto" w:fill="FFFFFF"/>
        </w:rPr>
      </w:pPr>
      <w:r w:rsidRPr="00E603CE">
        <w:rPr>
          <w:rFonts w:ascii="Arial" w:hAnsi="Arial" w:cs="Arial"/>
          <w:sz w:val="24"/>
          <w:szCs w:val="24"/>
          <w:shd w:val="clear" w:color="auto" w:fill="FFFFFF"/>
        </w:rPr>
        <w:t>ALARCÃO, I</w:t>
      </w:r>
      <w:r w:rsidR="00292ED2" w:rsidRPr="00E603CE">
        <w:rPr>
          <w:rFonts w:ascii="Arial" w:hAnsi="Arial" w:cs="Arial"/>
          <w:sz w:val="24"/>
          <w:szCs w:val="24"/>
          <w:shd w:val="clear" w:color="auto" w:fill="FFFFFF"/>
        </w:rPr>
        <w:t>.</w:t>
      </w:r>
      <w:r w:rsidR="00177ACD" w:rsidRPr="00E603CE">
        <w:rPr>
          <w:rFonts w:ascii="Arial" w:hAnsi="Arial" w:cs="Arial"/>
          <w:sz w:val="24"/>
          <w:szCs w:val="24"/>
          <w:shd w:val="clear" w:color="auto" w:fill="FFFFFF"/>
        </w:rPr>
        <w:t xml:space="preserve"> </w:t>
      </w:r>
      <w:r w:rsidR="00292ED2" w:rsidRPr="00E603CE">
        <w:rPr>
          <w:rFonts w:ascii="Arial" w:hAnsi="Arial" w:cs="Arial"/>
          <w:b/>
          <w:sz w:val="24"/>
          <w:szCs w:val="24"/>
          <w:shd w:val="clear" w:color="auto" w:fill="FFFFFF"/>
        </w:rPr>
        <w:t>Escola reflexiva e nova racionalidade</w:t>
      </w:r>
      <w:r w:rsidR="00292ED2" w:rsidRPr="00E603CE">
        <w:rPr>
          <w:rFonts w:ascii="Arial" w:hAnsi="Arial" w:cs="Arial"/>
          <w:sz w:val="24"/>
          <w:szCs w:val="24"/>
          <w:shd w:val="clear" w:color="auto" w:fill="FFFFFF"/>
        </w:rPr>
        <w:t>. Porto Alegre: Artmed, 2001.</w:t>
      </w:r>
    </w:p>
    <w:p w:rsidR="00292ED2" w:rsidRPr="00E603CE" w:rsidRDefault="00292ED2" w:rsidP="00177ACD">
      <w:pPr>
        <w:spacing w:line="240" w:lineRule="auto"/>
        <w:jc w:val="both"/>
        <w:rPr>
          <w:rFonts w:ascii="Arial" w:hAnsi="Arial" w:cs="Arial"/>
          <w:sz w:val="24"/>
          <w:szCs w:val="24"/>
          <w:shd w:val="clear" w:color="auto" w:fill="FFFFFF"/>
        </w:rPr>
      </w:pPr>
      <w:r w:rsidRPr="00E603CE">
        <w:rPr>
          <w:rFonts w:ascii="Arial" w:hAnsi="Arial" w:cs="Arial"/>
          <w:sz w:val="24"/>
          <w:szCs w:val="24"/>
          <w:shd w:val="clear" w:color="auto" w:fill="FFFFFF"/>
        </w:rPr>
        <w:t xml:space="preserve">ALBERTI, T. F. </w:t>
      </w:r>
      <w:proofErr w:type="gramStart"/>
      <w:r w:rsidRPr="00E603CE">
        <w:rPr>
          <w:rFonts w:ascii="Arial" w:hAnsi="Arial" w:cs="Arial"/>
          <w:sz w:val="24"/>
          <w:szCs w:val="24"/>
          <w:shd w:val="clear" w:color="auto" w:fill="FFFFFF"/>
        </w:rPr>
        <w:t>et</w:t>
      </w:r>
      <w:proofErr w:type="gramEnd"/>
      <w:r w:rsidRPr="00E603CE">
        <w:rPr>
          <w:rFonts w:ascii="Arial" w:hAnsi="Arial" w:cs="Arial"/>
          <w:sz w:val="24"/>
          <w:szCs w:val="24"/>
          <w:shd w:val="clear" w:color="auto" w:fill="FFFFFF"/>
        </w:rPr>
        <w:t xml:space="preserve"> al. Dinâmicas de grupo orientadas pelas atividades de estudo: desenvolvimento de habilidades e competências na educação profissional. </w:t>
      </w:r>
      <w:r w:rsidRPr="00E603CE">
        <w:rPr>
          <w:rFonts w:ascii="Arial" w:hAnsi="Arial" w:cs="Arial"/>
          <w:b/>
          <w:sz w:val="24"/>
          <w:szCs w:val="24"/>
          <w:shd w:val="clear" w:color="auto" w:fill="FFFFFF"/>
        </w:rPr>
        <w:t>Revista Brasileira de Estudos Pedagógicos</w:t>
      </w:r>
      <w:r w:rsidRPr="00E603CE">
        <w:rPr>
          <w:rFonts w:ascii="Arial" w:hAnsi="Arial" w:cs="Arial"/>
          <w:sz w:val="24"/>
          <w:szCs w:val="24"/>
          <w:shd w:val="clear" w:color="auto" w:fill="FFFFFF"/>
        </w:rPr>
        <w:t xml:space="preserve">, v. 95, n. </w:t>
      </w:r>
      <w:proofErr w:type="gramStart"/>
      <w:r w:rsidRPr="00E603CE">
        <w:rPr>
          <w:rFonts w:ascii="Arial" w:hAnsi="Arial" w:cs="Arial"/>
          <w:sz w:val="24"/>
          <w:szCs w:val="24"/>
          <w:shd w:val="clear" w:color="auto" w:fill="FFFFFF"/>
        </w:rPr>
        <w:t>240,</w:t>
      </w:r>
      <w:proofErr w:type="gramEnd"/>
      <w:r w:rsidRPr="00E603CE">
        <w:rPr>
          <w:rFonts w:ascii="Arial" w:hAnsi="Arial" w:cs="Arial"/>
          <w:sz w:val="24"/>
          <w:szCs w:val="24"/>
          <w:shd w:val="clear" w:color="auto" w:fill="FFFFFF"/>
        </w:rPr>
        <w:t>p. 346-62, maio/ago.2014. </w:t>
      </w:r>
    </w:p>
    <w:p w:rsidR="00177ACD" w:rsidRPr="00E603CE" w:rsidRDefault="00177ACD" w:rsidP="00177ACD">
      <w:pPr>
        <w:spacing w:line="240" w:lineRule="auto"/>
        <w:jc w:val="both"/>
        <w:rPr>
          <w:rFonts w:ascii="Arial" w:hAnsi="Arial" w:cs="Arial"/>
          <w:sz w:val="24"/>
          <w:szCs w:val="24"/>
          <w:shd w:val="clear" w:color="auto" w:fill="FFFFFF"/>
        </w:rPr>
      </w:pPr>
    </w:p>
    <w:p w:rsidR="000B3C2C" w:rsidRPr="00E603CE" w:rsidRDefault="00F801BC" w:rsidP="000B3674">
      <w:pPr>
        <w:spacing w:line="240" w:lineRule="auto"/>
        <w:jc w:val="both"/>
        <w:rPr>
          <w:rFonts w:ascii="Arial" w:hAnsi="Arial" w:cs="Arial"/>
          <w:sz w:val="24"/>
          <w:szCs w:val="24"/>
        </w:rPr>
      </w:pPr>
      <w:r w:rsidRPr="00E603CE">
        <w:rPr>
          <w:rFonts w:ascii="Arial" w:hAnsi="Arial" w:cs="Arial"/>
          <w:bCs/>
          <w:sz w:val="24"/>
          <w:szCs w:val="24"/>
          <w:shd w:val="clear" w:color="auto" w:fill="FFFFFF"/>
        </w:rPr>
        <w:t>ALMEIDA. W.</w:t>
      </w:r>
      <w:r w:rsidR="000B3C2C" w:rsidRPr="00E603CE">
        <w:rPr>
          <w:rFonts w:ascii="Arial" w:hAnsi="Arial" w:cs="Arial"/>
          <w:bCs/>
          <w:sz w:val="24"/>
          <w:szCs w:val="24"/>
          <w:shd w:val="clear" w:color="auto" w:fill="FFFFFF"/>
        </w:rPr>
        <w:t xml:space="preserve"> M. </w:t>
      </w:r>
      <w:r w:rsidR="000B3C2C" w:rsidRPr="00E603CE">
        <w:rPr>
          <w:rFonts w:ascii="Arial" w:hAnsi="Arial" w:cs="Arial"/>
          <w:bCs/>
          <w:sz w:val="24"/>
          <w:szCs w:val="24"/>
          <w:bdr w:val="none" w:sz="0" w:space="0" w:color="auto" w:frame="1"/>
        </w:rPr>
        <w:t>Acesso À Universidade Pública Brasileira: posições em disputa.</w:t>
      </w:r>
      <w:r w:rsidR="000B3C2C" w:rsidRPr="00E603CE">
        <w:rPr>
          <w:rFonts w:ascii="Arial" w:hAnsi="Arial" w:cs="Arial"/>
          <w:sz w:val="24"/>
          <w:szCs w:val="24"/>
        </w:rPr>
        <w:t xml:space="preserve"> </w:t>
      </w:r>
      <w:r w:rsidR="000B3C2C" w:rsidRPr="00E603CE">
        <w:rPr>
          <w:rFonts w:ascii="Arial" w:hAnsi="Arial" w:cs="Arial"/>
          <w:b/>
          <w:bCs/>
          <w:sz w:val="24"/>
          <w:szCs w:val="24"/>
          <w:bdr w:val="none" w:sz="0" w:space="0" w:color="auto" w:frame="1"/>
        </w:rPr>
        <w:t>Revista do Programa de Pós-Graduação em Sociologia da UFPE</w:t>
      </w:r>
      <w:r w:rsidR="000B3C2C" w:rsidRPr="00E603CE">
        <w:rPr>
          <w:rFonts w:ascii="Arial" w:hAnsi="Arial" w:cs="Arial"/>
          <w:bCs/>
          <w:sz w:val="24"/>
          <w:szCs w:val="24"/>
          <w:bdr w:val="none" w:sz="0" w:space="0" w:color="auto" w:frame="1"/>
        </w:rPr>
        <w:t>, Pernambuco, v.2, n.18, 2012.</w:t>
      </w:r>
      <w:r w:rsidR="000B3C2C" w:rsidRPr="00E603CE">
        <w:rPr>
          <w:rFonts w:ascii="Arial" w:hAnsi="Arial" w:cs="Arial"/>
          <w:sz w:val="24"/>
          <w:szCs w:val="24"/>
        </w:rPr>
        <w:t xml:space="preserve"> </w:t>
      </w:r>
    </w:p>
    <w:p w:rsidR="00F7789C" w:rsidRPr="00E603CE" w:rsidRDefault="00F7789C" w:rsidP="00292ED2">
      <w:pPr>
        <w:spacing w:line="480" w:lineRule="auto"/>
        <w:jc w:val="both"/>
        <w:rPr>
          <w:rFonts w:ascii="Arial" w:hAnsi="Arial" w:cs="Arial"/>
          <w:sz w:val="24"/>
          <w:szCs w:val="24"/>
        </w:rPr>
      </w:pPr>
    </w:p>
    <w:p w:rsidR="00177ACD" w:rsidRPr="00E603CE" w:rsidRDefault="00B76D44" w:rsidP="00177ACD">
      <w:pPr>
        <w:spacing w:line="240" w:lineRule="auto"/>
        <w:jc w:val="both"/>
        <w:rPr>
          <w:rFonts w:ascii="Arial" w:hAnsi="Arial" w:cs="Arial"/>
          <w:bCs/>
          <w:sz w:val="24"/>
          <w:szCs w:val="24"/>
          <w:bdr w:val="none" w:sz="0" w:space="0" w:color="auto" w:frame="1"/>
        </w:rPr>
      </w:pPr>
      <w:r w:rsidRPr="00E603CE">
        <w:rPr>
          <w:rFonts w:ascii="Arial" w:hAnsi="Arial" w:cs="Arial"/>
          <w:bCs/>
          <w:sz w:val="24"/>
          <w:szCs w:val="24"/>
          <w:bdr w:val="none" w:sz="0" w:space="0" w:color="auto" w:frame="1"/>
        </w:rPr>
        <w:t>AZANHA, J. M. P. Documento sobre o vestibular. </w:t>
      </w:r>
      <w:r w:rsidRPr="00E603CE">
        <w:rPr>
          <w:rFonts w:ascii="Arial" w:hAnsi="Arial" w:cs="Arial"/>
          <w:b/>
          <w:bCs/>
          <w:i/>
          <w:iCs/>
          <w:sz w:val="24"/>
          <w:szCs w:val="24"/>
          <w:bdr w:val="none" w:sz="0" w:space="0" w:color="auto" w:frame="1"/>
        </w:rPr>
        <w:t>Educação: </w:t>
      </w:r>
      <w:r w:rsidRPr="00E603CE">
        <w:rPr>
          <w:rFonts w:ascii="Arial" w:hAnsi="Arial" w:cs="Arial"/>
          <w:b/>
          <w:bCs/>
          <w:sz w:val="24"/>
          <w:szCs w:val="24"/>
          <w:bdr w:val="none" w:sz="0" w:space="0" w:color="auto" w:frame="1"/>
        </w:rPr>
        <w:t>temas polêmicos</w:t>
      </w:r>
      <w:r w:rsidRPr="00E603CE">
        <w:rPr>
          <w:rFonts w:ascii="Arial" w:hAnsi="Arial" w:cs="Arial"/>
          <w:bCs/>
          <w:sz w:val="24"/>
          <w:szCs w:val="24"/>
          <w:bdr w:val="none" w:sz="0" w:space="0" w:color="auto" w:frame="1"/>
        </w:rPr>
        <w:t>. São Paulo, Martins Fontes, 1995, p. 1-9.</w:t>
      </w:r>
    </w:p>
    <w:p w:rsidR="00177ACD" w:rsidRPr="00E603CE" w:rsidRDefault="00177ACD" w:rsidP="00177ACD">
      <w:pPr>
        <w:spacing w:line="240" w:lineRule="auto"/>
        <w:jc w:val="both"/>
        <w:rPr>
          <w:rFonts w:ascii="Arial" w:hAnsi="Arial" w:cs="Arial"/>
          <w:bCs/>
          <w:sz w:val="24"/>
          <w:szCs w:val="24"/>
          <w:bdr w:val="none" w:sz="0" w:space="0" w:color="auto" w:frame="1"/>
        </w:rPr>
      </w:pPr>
    </w:p>
    <w:p w:rsidR="00177ACD" w:rsidRPr="00E603CE" w:rsidRDefault="00292ED2" w:rsidP="000B3674">
      <w:pPr>
        <w:spacing w:line="240" w:lineRule="auto"/>
        <w:jc w:val="both"/>
        <w:rPr>
          <w:rFonts w:ascii="Arial" w:hAnsi="Arial" w:cs="Arial"/>
          <w:bCs/>
          <w:sz w:val="24"/>
          <w:szCs w:val="24"/>
          <w:bdr w:val="none" w:sz="0" w:space="0" w:color="auto" w:frame="1"/>
        </w:rPr>
      </w:pPr>
      <w:r w:rsidRPr="00E603CE">
        <w:rPr>
          <w:rFonts w:ascii="Arial" w:hAnsi="Arial" w:cs="Arial"/>
          <w:bCs/>
          <w:sz w:val="24"/>
          <w:szCs w:val="24"/>
          <w:bdr w:val="none" w:sz="0" w:space="0" w:color="auto" w:frame="1"/>
        </w:rPr>
        <w:lastRenderedPageBreak/>
        <w:t xml:space="preserve">AZEVEDO, M.A.R.; ANDRADE, M.F.R. O conhecimento em sala de aula: a organização do ensino numa perspectiva interdisciplinar. </w:t>
      </w:r>
      <w:r w:rsidRPr="00E603CE">
        <w:rPr>
          <w:rFonts w:ascii="Arial" w:hAnsi="Arial" w:cs="Arial"/>
          <w:b/>
          <w:bCs/>
          <w:sz w:val="24"/>
          <w:szCs w:val="24"/>
          <w:bdr w:val="none" w:sz="0" w:space="0" w:color="auto" w:frame="1"/>
        </w:rPr>
        <w:t>Educar em Revista</w:t>
      </w:r>
      <w:r w:rsidRPr="00E603CE">
        <w:rPr>
          <w:rFonts w:ascii="Arial" w:hAnsi="Arial" w:cs="Arial"/>
          <w:bCs/>
          <w:sz w:val="24"/>
          <w:szCs w:val="24"/>
          <w:bdr w:val="none" w:sz="0" w:space="0" w:color="auto" w:frame="1"/>
        </w:rPr>
        <w:t>, n.30, p.235-250, 2007.</w:t>
      </w:r>
    </w:p>
    <w:p w:rsidR="00177ACD" w:rsidRPr="00E603CE" w:rsidRDefault="00177ACD" w:rsidP="000B3674">
      <w:pPr>
        <w:spacing w:line="240" w:lineRule="auto"/>
        <w:jc w:val="both"/>
        <w:rPr>
          <w:rFonts w:ascii="Arial" w:hAnsi="Arial" w:cs="Arial"/>
          <w:bCs/>
          <w:sz w:val="24"/>
          <w:szCs w:val="24"/>
          <w:bdr w:val="none" w:sz="0" w:space="0" w:color="auto" w:frame="1"/>
        </w:rPr>
      </w:pPr>
    </w:p>
    <w:p w:rsidR="00177ACD" w:rsidRPr="00E603CE" w:rsidRDefault="00177ACD" w:rsidP="00177ACD">
      <w:pPr>
        <w:spacing w:line="240" w:lineRule="auto"/>
        <w:jc w:val="both"/>
        <w:rPr>
          <w:rFonts w:ascii="Arial" w:hAnsi="Arial" w:cs="Arial"/>
          <w:bCs/>
          <w:sz w:val="24"/>
          <w:szCs w:val="24"/>
          <w:bdr w:val="none" w:sz="0" w:space="0" w:color="auto" w:frame="1"/>
        </w:rPr>
      </w:pPr>
      <w:r w:rsidRPr="00E603CE">
        <w:rPr>
          <w:rFonts w:ascii="Arial" w:hAnsi="Arial" w:cs="Arial"/>
          <w:bCs/>
          <w:sz w:val="24"/>
          <w:szCs w:val="24"/>
          <w:bdr w:val="none" w:sz="0" w:space="0" w:color="auto" w:frame="1"/>
        </w:rPr>
        <w:t xml:space="preserve">BARRETTO, Elba Siqueira de </w:t>
      </w:r>
      <w:proofErr w:type="gramStart"/>
      <w:r w:rsidRPr="00E603CE">
        <w:rPr>
          <w:rFonts w:ascii="Arial" w:hAnsi="Arial" w:cs="Arial"/>
          <w:bCs/>
          <w:sz w:val="24"/>
          <w:szCs w:val="24"/>
          <w:bdr w:val="none" w:sz="0" w:space="0" w:color="auto" w:frame="1"/>
        </w:rPr>
        <w:t>Sá ;</w:t>
      </w:r>
      <w:proofErr w:type="gramEnd"/>
      <w:r w:rsidRPr="00E603CE">
        <w:rPr>
          <w:rFonts w:ascii="Arial" w:hAnsi="Arial" w:cs="Arial"/>
          <w:bCs/>
          <w:sz w:val="24"/>
          <w:szCs w:val="24"/>
          <w:bdr w:val="none" w:sz="0" w:space="0" w:color="auto" w:frame="1"/>
        </w:rPr>
        <w:t xml:space="preserve"> MITRULIS, </w:t>
      </w:r>
      <w:proofErr w:type="spellStart"/>
      <w:r w:rsidRPr="00E603CE">
        <w:rPr>
          <w:rFonts w:ascii="Arial" w:hAnsi="Arial" w:cs="Arial"/>
          <w:bCs/>
          <w:sz w:val="24"/>
          <w:szCs w:val="24"/>
          <w:bdr w:val="none" w:sz="0" w:space="0" w:color="auto" w:frame="1"/>
        </w:rPr>
        <w:t>Eleny</w:t>
      </w:r>
      <w:proofErr w:type="spellEnd"/>
      <w:r w:rsidRPr="00E603CE">
        <w:rPr>
          <w:rFonts w:ascii="Arial" w:hAnsi="Arial" w:cs="Arial"/>
          <w:bCs/>
          <w:sz w:val="24"/>
          <w:szCs w:val="24"/>
          <w:bdr w:val="none" w:sz="0" w:space="0" w:color="auto" w:frame="1"/>
        </w:rPr>
        <w:t>. Trajetória e desafios dos ciclos escolares no País.</w:t>
      </w:r>
      <w:r w:rsidRPr="00E603CE">
        <w:rPr>
          <w:rFonts w:ascii="Arial" w:hAnsi="Arial" w:cs="Arial"/>
          <w:bCs/>
          <w:i/>
          <w:iCs/>
          <w:sz w:val="24"/>
          <w:szCs w:val="24"/>
          <w:bdr w:val="none" w:sz="0" w:space="0" w:color="auto" w:frame="1"/>
        </w:rPr>
        <w:t> </w:t>
      </w:r>
      <w:r w:rsidRPr="00E603CE">
        <w:rPr>
          <w:rFonts w:ascii="Arial" w:hAnsi="Arial" w:cs="Arial"/>
          <w:b/>
          <w:bCs/>
          <w:iCs/>
          <w:sz w:val="24"/>
          <w:szCs w:val="24"/>
          <w:bdr w:val="none" w:sz="0" w:space="0" w:color="auto" w:frame="1"/>
        </w:rPr>
        <w:t xml:space="preserve">Estud. </w:t>
      </w:r>
      <w:proofErr w:type="gramStart"/>
      <w:r w:rsidRPr="00E603CE">
        <w:rPr>
          <w:rFonts w:ascii="Arial" w:hAnsi="Arial" w:cs="Arial"/>
          <w:b/>
          <w:bCs/>
          <w:iCs/>
          <w:sz w:val="24"/>
          <w:szCs w:val="24"/>
          <w:bdr w:val="none" w:sz="0" w:space="0" w:color="auto" w:frame="1"/>
        </w:rPr>
        <w:t>av</w:t>
      </w:r>
      <w:r w:rsidRPr="00E603CE">
        <w:rPr>
          <w:rFonts w:ascii="Arial" w:hAnsi="Arial" w:cs="Arial"/>
          <w:bCs/>
          <w:i/>
          <w:iCs/>
          <w:sz w:val="24"/>
          <w:szCs w:val="24"/>
          <w:bdr w:val="none" w:sz="0" w:space="0" w:color="auto" w:frame="1"/>
        </w:rPr>
        <w:t>.</w:t>
      </w:r>
      <w:proofErr w:type="gramEnd"/>
      <w:r w:rsidRPr="00E603CE">
        <w:rPr>
          <w:rFonts w:ascii="Arial" w:hAnsi="Arial" w:cs="Arial"/>
          <w:bCs/>
          <w:sz w:val="24"/>
          <w:szCs w:val="24"/>
          <w:bdr w:val="none" w:sz="0" w:space="0" w:color="auto" w:frame="1"/>
        </w:rPr>
        <w:t xml:space="preserve"> [online]. 2001, v.15, n.42, pp.103-140. </w:t>
      </w:r>
    </w:p>
    <w:p w:rsidR="00177ACD" w:rsidRPr="00E603CE" w:rsidRDefault="00177ACD" w:rsidP="00177ACD">
      <w:pPr>
        <w:spacing w:line="240" w:lineRule="auto"/>
        <w:jc w:val="both"/>
        <w:rPr>
          <w:rFonts w:ascii="Arial" w:hAnsi="Arial" w:cs="Arial"/>
          <w:bCs/>
          <w:sz w:val="24"/>
          <w:szCs w:val="24"/>
          <w:bdr w:val="none" w:sz="0" w:space="0" w:color="auto" w:frame="1"/>
        </w:rPr>
      </w:pPr>
    </w:p>
    <w:p w:rsidR="00F7789C" w:rsidRPr="00E603CE" w:rsidRDefault="00F7789C" w:rsidP="00177ACD">
      <w:pPr>
        <w:spacing w:line="240" w:lineRule="auto"/>
        <w:jc w:val="both"/>
        <w:rPr>
          <w:rFonts w:ascii="Arial" w:hAnsi="Arial" w:cs="Arial"/>
          <w:bCs/>
          <w:sz w:val="24"/>
          <w:szCs w:val="24"/>
          <w:bdr w:val="none" w:sz="0" w:space="0" w:color="auto" w:frame="1"/>
        </w:rPr>
      </w:pPr>
      <w:r w:rsidRPr="00E603CE">
        <w:rPr>
          <w:rFonts w:ascii="Arial" w:hAnsi="Arial" w:cs="Arial"/>
          <w:bCs/>
          <w:sz w:val="24"/>
          <w:szCs w:val="24"/>
          <w:bdr w:val="none" w:sz="0" w:space="0" w:color="auto" w:frame="1"/>
        </w:rPr>
        <w:t xml:space="preserve">BRASIL. Programa de inclusão racial e social nas instituições de ensino superior. </w:t>
      </w:r>
      <w:r w:rsidRPr="00E603CE">
        <w:rPr>
          <w:rFonts w:ascii="Arial" w:hAnsi="Arial" w:cs="Arial"/>
          <w:b/>
          <w:bCs/>
          <w:sz w:val="24"/>
          <w:szCs w:val="24"/>
          <w:bdr w:val="none" w:sz="0" w:space="0" w:color="auto" w:frame="1"/>
        </w:rPr>
        <w:t>Projeto de Lei nº 3.627</w:t>
      </w:r>
      <w:r w:rsidRPr="00E603CE">
        <w:rPr>
          <w:rFonts w:ascii="Arial" w:hAnsi="Arial" w:cs="Arial"/>
          <w:bCs/>
          <w:sz w:val="24"/>
          <w:szCs w:val="24"/>
          <w:bdr w:val="none" w:sz="0" w:space="0" w:color="auto" w:frame="1"/>
        </w:rPr>
        <w:t xml:space="preserve"> de 2004.</w:t>
      </w:r>
    </w:p>
    <w:p w:rsidR="00177ACD" w:rsidRPr="00E603CE" w:rsidRDefault="00177ACD" w:rsidP="00177ACD">
      <w:pPr>
        <w:spacing w:line="240" w:lineRule="auto"/>
        <w:jc w:val="both"/>
        <w:rPr>
          <w:rFonts w:ascii="Arial" w:hAnsi="Arial" w:cs="Arial"/>
          <w:bCs/>
          <w:sz w:val="24"/>
          <w:szCs w:val="24"/>
          <w:bdr w:val="none" w:sz="0" w:space="0" w:color="auto" w:frame="1"/>
        </w:rPr>
      </w:pPr>
    </w:p>
    <w:p w:rsidR="000B3674" w:rsidRPr="00E603CE" w:rsidRDefault="001944C1" w:rsidP="00177ACD">
      <w:pPr>
        <w:spacing w:line="240" w:lineRule="auto"/>
        <w:jc w:val="both"/>
        <w:rPr>
          <w:rFonts w:ascii="Arial" w:hAnsi="Arial" w:cs="Arial"/>
          <w:sz w:val="24"/>
          <w:szCs w:val="24"/>
        </w:rPr>
      </w:pPr>
      <w:r w:rsidRPr="00E603CE">
        <w:rPr>
          <w:rFonts w:ascii="Arial" w:hAnsi="Arial" w:cs="Arial"/>
          <w:sz w:val="24"/>
          <w:szCs w:val="24"/>
        </w:rPr>
        <w:t xml:space="preserve">BRASIL. Ministério da Educação. Secretaria de Educação Média e Tecnológica. </w:t>
      </w:r>
      <w:r w:rsidRPr="00E603CE">
        <w:rPr>
          <w:rFonts w:ascii="Arial" w:hAnsi="Arial" w:cs="Arial"/>
          <w:b/>
          <w:sz w:val="24"/>
          <w:szCs w:val="24"/>
        </w:rPr>
        <w:t>Parâmetros Curriculares Nacionais</w:t>
      </w:r>
      <w:r w:rsidRPr="00E603CE">
        <w:rPr>
          <w:rFonts w:ascii="Arial" w:hAnsi="Arial" w:cs="Arial"/>
          <w:sz w:val="24"/>
          <w:szCs w:val="24"/>
        </w:rPr>
        <w:t>: Ensino Médio. Brasília: Ministério da Educação, 2000.</w:t>
      </w:r>
    </w:p>
    <w:p w:rsidR="00177ACD" w:rsidRPr="00E603CE" w:rsidRDefault="00177ACD" w:rsidP="00177ACD">
      <w:pPr>
        <w:spacing w:line="240" w:lineRule="auto"/>
        <w:jc w:val="both"/>
        <w:rPr>
          <w:rFonts w:ascii="Arial" w:hAnsi="Arial" w:cs="Arial"/>
          <w:sz w:val="24"/>
          <w:szCs w:val="24"/>
        </w:rPr>
      </w:pPr>
    </w:p>
    <w:p w:rsidR="000B3674" w:rsidRPr="00E603CE" w:rsidRDefault="00910D7C" w:rsidP="00177ACD">
      <w:pPr>
        <w:spacing w:line="240" w:lineRule="auto"/>
        <w:jc w:val="both"/>
        <w:rPr>
          <w:rFonts w:ascii="Arial" w:hAnsi="Arial" w:cs="Arial"/>
          <w:sz w:val="24"/>
          <w:szCs w:val="24"/>
        </w:rPr>
      </w:pPr>
      <w:r w:rsidRPr="00E603CE">
        <w:rPr>
          <w:rFonts w:ascii="Arial" w:hAnsi="Arial" w:cs="Arial"/>
          <w:sz w:val="24"/>
          <w:szCs w:val="24"/>
        </w:rPr>
        <w:t xml:space="preserve">BRASIL. Ministério da Educação - MEC, Secretaria de Educação Básica. </w:t>
      </w:r>
      <w:r w:rsidRPr="00E603CE">
        <w:rPr>
          <w:rFonts w:ascii="Arial" w:hAnsi="Arial" w:cs="Arial"/>
          <w:b/>
          <w:sz w:val="24"/>
          <w:szCs w:val="24"/>
        </w:rPr>
        <w:t>Orientações Curriculares para o Ensino Médio</w:t>
      </w:r>
      <w:r w:rsidRPr="00E603CE">
        <w:rPr>
          <w:rFonts w:ascii="Arial" w:hAnsi="Arial" w:cs="Arial"/>
          <w:sz w:val="24"/>
          <w:szCs w:val="24"/>
        </w:rPr>
        <w:t>: Ciências da natureza, matemática e suas tecnologias. Brasília, 2000.</w:t>
      </w:r>
    </w:p>
    <w:p w:rsidR="00177ACD" w:rsidRPr="00E603CE" w:rsidRDefault="00177ACD" w:rsidP="00177ACD">
      <w:pPr>
        <w:spacing w:line="240" w:lineRule="auto"/>
        <w:jc w:val="both"/>
        <w:rPr>
          <w:rFonts w:ascii="Arial" w:hAnsi="Arial" w:cs="Arial"/>
          <w:sz w:val="24"/>
          <w:szCs w:val="24"/>
        </w:rPr>
      </w:pPr>
    </w:p>
    <w:p w:rsidR="000B3674" w:rsidRPr="00E603CE" w:rsidRDefault="00B76D44" w:rsidP="00177ACD">
      <w:pPr>
        <w:spacing w:line="240" w:lineRule="auto"/>
        <w:jc w:val="both"/>
        <w:rPr>
          <w:rFonts w:ascii="Arial" w:hAnsi="Arial" w:cs="Arial"/>
          <w:bCs/>
          <w:sz w:val="24"/>
          <w:szCs w:val="24"/>
          <w:bdr w:val="none" w:sz="0" w:space="0" w:color="auto" w:frame="1"/>
        </w:rPr>
      </w:pPr>
      <w:r w:rsidRPr="00E603CE">
        <w:rPr>
          <w:rFonts w:ascii="Arial" w:hAnsi="Arial" w:cs="Arial"/>
          <w:bCs/>
          <w:sz w:val="24"/>
          <w:szCs w:val="24"/>
          <w:bdr w:val="none" w:sz="0" w:space="0" w:color="auto" w:frame="1"/>
        </w:rPr>
        <w:t>DUBET, F. O que é uma escola justa? </w:t>
      </w:r>
      <w:r w:rsidRPr="00E603CE">
        <w:rPr>
          <w:rFonts w:ascii="Arial" w:hAnsi="Arial" w:cs="Arial"/>
          <w:b/>
          <w:bCs/>
          <w:iCs/>
          <w:sz w:val="24"/>
          <w:szCs w:val="24"/>
          <w:bdr w:val="none" w:sz="0" w:space="0" w:color="auto" w:frame="1"/>
        </w:rPr>
        <w:t>Cadernos de Pesquisa</w:t>
      </w:r>
      <w:r w:rsidRPr="00E603CE">
        <w:rPr>
          <w:rFonts w:ascii="Arial" w:hAnsi="Arial" w:cs="Arial"/>
          <w:bCs/>
          <w:sz w:val="24"/>
          <w:szCs w:val="24"/>
          <w:bdr w:val="none" w:sz="0" w:space="0" w:color="auto" w:frame="1"/>
        </w:rPr>
        <w:t>, Minas Gerais, v. 34, n. 123, p. 539-555, set./dez, 2004.</w:t>
      </w:r>
    </w:p>
    <w:p w:rsidR="00177ACD" w:rsidRPr="00E603CE" w:rsidRDefault="00177ACD" w:rsidP="00177ACD">
      <w:pPr>
        <w:spacing w:line="240" w:lineRule="auto"/>
        <w:jc w:val="both"/>
        <w:rPr>
          <w:rFonts w:ascii="Arial" w:hAnsi="Arial" w:cs="Arial"/>
          <w:bCs/>
          <w:sz w:val="24"/>
          <w:szCs w:val="24"/>
          <w:bdr w:val="none" w:sz="0" w:space="0" w:color="auto" w:frame="1"/>
        </w:rPr>
      </w:pPr>
    </w:p>
    <w:p w:rsidR="000B3674" w:rsidRPr="00E603CE" w:rsidRDefault="00771BBC" w:rsidP="00177ACD">
      <w:pPr>
        <w:spacing w:line="240" w:lineRule="auto"/>
        <w:jc w:val="both"/>
        <w:rPr>
          <w:rFonts w:ascii="Arial" w:hAnsi="Arial" w:cs="Arial"/>
          <w:sz w:val="24"/>
          <w:szCs w:val="24"/>
        </w:rPr>
      </w:pPr>
      <w:r w:rsidRPr="00E603CE">
        <w:rPr>
          <w:rFonts w:ascii="Arial" w:hAnsi="Arial" w:cs="Arial"/>
          <w:sz w:val="24"/>
          <w:szCs w:val="24"/>
        </w:rPr>
        <w:t xml:space="preserve">LONDRINA. </w:t>
      </w:r>
      <w:r w:rsidRPr="00E603CE">
        <w:rPr>
          <w:rFonts w:ascii="Arial" w:hAnsi="Arial" w:cs="Arial"/>
          <w:b/>
          <w:sz w:val="24"/>
          <w:szCs w:val="24"/>
        </w:rPr>
        <w:t>Estatuto da Universidade Estadual de Londrina</w:t>
      </w:r>
      <w:r w:rsidRPr="00E603CE">
        <w:rPr>
          <w:rFonts w:ascii="Arial" w:hAnsi="Arial" w:cs="Arial"/>
          <w:sz w:val="24"/>
          <w:szCs w:val="24"/>
        </w:rPr>
        <w:t xml:space="preserve">, 2004. Disponível em: </w:t>
      </w:r>
      <w:hyperlink r:id="rId10" w:history="1">
        <w:r w:rsidR="0008633B" w:rsidRPr="00E603CE">
          <w:rPr>
            <w:rStyle w:val="Hyperlink"/>
            <w:rFonts w:ascii="Arial" w:hAnsi="Arial" w:cs="Arial"/>
            <w:color w:val="auto"/>
            <w:sz w:val="24"/>
            <w:szCs w:val="24"/>
          </w:rPr>
          <w:t>http://www.uel.br/proplan/portal/pages/diretoria-administrativo/legislacoes-da-uel.php</w:t>
        </w:r>
      </w:hyperlink>
      <w:r w:rsidR="0008633B" w:rsidRPr="00E603CE">
        <w:rPr>
          <w:rFonts w:ascii="Arial" w:hAnsi="Arial" w:cs="Arial"/>
          <w:sz w:val="24"/>
          <w:szCs w:val="24"/>
        </w:rPr>
        <w:t xml:space="preserve"> </w:t>
      </w:r>
      <w:r w:rsidRPr="00E603CE">
        <w:rPr>
          <w:rFonts w:ascii="Arial" w:hAnsi="Arial" w:cs="Arial"/>
          <w:sz w:val="24"/>
          <w:szCs w:val="24"/>
        </w:rPr>
        <w:t>Acesso em: 30 set. 2017.</w:t>
      </w:r>
    </w:p>
    <w:p w:rsidR="00177ACD" w:rsidRPr="00E603CE" w:rsidRDefault="00177ACD" w:rsidP="00177ACD">
      <w:pPr>
        <w:spacing w:line="240" w:lineRule="auto"/>
        <w:jc w:val="both"/>
        <w:rPr>
          <w:rFonts w:ascii="Arial" w:hAnsi="Arial" w:cs="Arial"/>
          <w:sz w:val="24"/>
          <w:szCs w:val="24"/>
        </w:rPr>
      </w:pPr>
    </w:p>
    <w:p w:rsidR="00B54E6E" w:rsidRPr="00E603CE" w:rsidRDefault="00177ACD" w:rsidP="00177ACD">
      <w:pPr>
        <w:spacing w:line="240" w:lineRule="auto"/>
        <w:jc w:val="both"/>
        <w:rPr>
          <w:rFonts w:ascii="Arial" w:hAnsi="Arial" w:cs="Arial"/>
          <w:bCs/>
          <w:sz w:val="24"/>
          <w:szCs w:val="24"/>
          <w:bdr w:val="none" w:sz="0" w:space="0" w:color="auto" w:frame="1"/>
        </w:rPr>
      </w:pPr>
      <w:r w:rsidRPr="00E603CE">
        <w:rPr>
          <w:rFonts w:ascii="Arial" w:hAnsi="Arial" w:cs="Arial"/>
          <w:bCs/>
          <w:sz w:val="24"/>
          <w:szCs w:val="24"/>
          <w:bdr w:val="none" w:sz="0" w:space="0" w:color="auto" w:frame="1"/>
        </w:rPr>
        <w:t>SANTOS,</w:t>
      </w:r>
      <w:r w:rsidR="00B54E6E" w:rsidRPr="00E603CE">
        <w:rPr>
          <w:rFonts w:ascii="Arial" w:hAnsi="Arial" w:cs="Arial"/>
          <w:bCs/>
          <w:sz w:val="24"/>
          <w:szCs w:val="24"/>
          <w:bdr w:val="none" w:sz="0" w:space="0" w:color="auto" w:frame="1"/>
        </w:rPr>
        <w:t xml:space="preserve"> SC. O processo de ensino-aprendizagem e a relação professor-aluno: aplicação dos sete princípios para a boa prática na educação de ensino superior. </w:t>
      </w:r>
      <w:r w:rsidR="00B54E6E" w:rsidRPr="00E603CE">
        <w:rPr>
          <w:rFonts w:ascii="Arial" w:hAnsi="Arial" w:cs="Arial"/>
          <w:b/>
          <w:bCs/>
          <w:sz w:val="24"/>
          <w:szCs w:val="24"/>
          <w:bdr w:val="none" w:sz="0" w:space="0" w:color="auto" w:frame="1"/>
        </w:rPr>
        <w:t>Caderno de Pesquisas em Administração</w:t>
      </w:r>
      <w:r w:rsidR="00B54E6E" w:rsidRPr="00E603CE">
        <w:rPr>
          <w:rFonts w:ascii="Arial" w:hAnsi="Arial" w:cs="Arial"/>
          <w:bCs/>
          <w:sz w:val="24"/>
          <w:szCs w:val="24"/>
          <w:bdr w:val="none" w:sz="0" w:space="0" w:color="auto" w:frame="1"/>
        </w:rPr>
        <w:t xml:space="preserve"> 2001; v. 8, 69-82. </w:t>
      </w:r>
    </w:p>
    <w:p w:rsidR="00177ACD" w:rsidRPr="00E603CE" w:rsidRDefault="00177ACD" w:rsidP="00177ACD">
      <w:pPr>
        <w:spacing w:line="240" w:lineRule="auto"/>
        <w:jc w:val="both"/>
        <w:rPr>
          <w:rFonts w:ascii="Arial" w:hAnsi="Arial" w:cs="Arial"/>
          <w:bCs/>
          <w:sz w:val="24"/>
          <w:szCs w:val="24"/>
          <w:bdr w:val="none" w:sz="0" w:space="0" w:color="auto" w:frame="1"/>
        </w:rPr>
      </w:pPr>
    </w:p>
    <w:p w:rsidR="00A74157" w:rsidRPr="00E603CE" w:rsidRDefault="00B54E6E" w:rsidP="000B3674">
      <w:pPr>
        <w:spacing w:line="240" w:lineRule="auto"/>
        <w:jc w:val="both"/>
        <w:rPr>
          <w:rFonts w:ascii="Arial" w:hAnsi="Arial" w:cs="Arial"/>
          <w:sz w:val="24"/>
          <w:szCs w:val="24"/>
        </w:rPr>
      </w:pPr>
      <w:r w:rsidRPr="00E603CE">
        <w:rPr>
          <w:rFonts w:ascii="Arial" w:hAnsi="Arial" w:cs="Arial"/>
          <w:sz w:val="24"/>
          <w:szCs w:val="24"/>
        </w:rPr>
        <w:t xml:space="preserve">SANTOS, M.R.; VARELA, S. A Avaliação como Instrumento Diagnóstico </w:t>
      </w:r>
      <w:r w:rsidR="00292ED2" w:rsidRPr="00E603CE">
        <w:rPr>
          <w:rFonts w:ascii="Arial" w:hAnsi="Arial" w:cs="Arial"/>
          <w:sz w:val="24"/>
          <w:szCs w:val="24"/>
        </w:rPr>
        <w:t xml:space="preserve">da Construção do Conhecimento nas Séries Iniciais do Ensino Fundamental. </w:t>
      </w:r>
      <w:r w:rsidR="00292ED2" w:rsidRPr="00E603CE">
        <w:rPr>
          <w:rFonts w:ascii="Arial" w:hAnsi="Arial" w:cs="Arial"/>
          <w:b/>
          <w:sz w:val="24"/>
          <w:szCs w:val="24"/>
        </w:rPr>
        <w:t>Revista Eletrônica de Educação.</w:t>
      </w:r>
      <w:r w:rsidR="00292ED2" w:rsidRPr="00E603CE">
        <w:rPr>
          <w:rFonts w:ascii="Arial" w:hAnsi="Arial" w:cs="Arial"/>
          <w:sz w:val="24"/>
          <w:szCs w:val="24"/>
        </w:rPr>
        <w:t xml:space="preserve"> Ano I, n.1, p.01-14 ago./dez. 2007.</w:t>
      </w:r>
    </w:p>
    <w:p w:rsidR="00177ACD" w:rsidRPr="00E603CE" w:rsidRDefault="00177ACD" w:rsidP="000B3674">
      <w:pPr>
        <w:spacing w:line="240" w:lineRule="auto"/>
        <w:jc w:val="both"/>
        <w:rPr>
          <w:rFonts w:ascii="Arial" w:hAnsi="Arial" w:cs="Arial"/>
          <w:sz w:val="24"/>
          <w:szCs w:val="24"/>
        </w:rPr>
      </w:pPr>
    </w:p>
    <w:p w:rsidR="00177ACD" w:rsidRPr="00E603CE" w:rsidRDefault="00177ACD" w:rsidP="00177ACD">
      <w:pPr>
        <w:spacing w:line="240" w:lineRule="auto"/>
        <w:jc w:val="both"/>
        <w:rPr>
          <w:rFonts w:ascii="Arial" w:hAnsi="Arial" w:cs="Arial"/>
          <w:sz w:val="24"/>
          <w:szCs w:val="24"/>
        </w:rPr>
      </w:pPr>
      <w:r w:rsidRPr="00E603CE">
        <w:rPr>
          <w:rFonts w:ascii="Arial" w:hAnsi="Arial" w:cs="Arial"/>
          <w:sz w:val="24"/>
          <w:szCs w:val="24"/>
        </w:rPr>
        <w:t xml:space="preserve">UEL. </w:t>
      </w:r>
      <w:r w:rsidRPr="00E603CE">
        <w:rPr>
          <w:rFonts w:ascii="Arial" w:hAnsi="Arial" w:cs="Arial"/>
          <w:b/>
          <w:sz w:val="24"/>
          <w:szCs w:val="24"/>
        </w:rPr>
        <w:t>Plano de Desenvolvimento Institucional</w:t>
      </w:r>
      <w:r w:rsidRPr="00E603CE">
        <w:rPr>
          <w:rFonts w:ascii="Arial" w:hAnsi="Arial" w:cs="Arial"/>
          <w:sz w:val="24"/>
          <w:szCs w:val="24"/>
        </w:rPr>
        <w:t>, 2016. Disponível em: &lt;</w:t>
      </w:r>
      <w:hyperlink r:id="rId11" w:history="1">
        <w:r w:rsidRPr="00E603CE">
          <w:rPr>
            <w:rStyle w:val="Hyperlink"/>
            <w:rFonts w:ascii="Arial" w:hAnsi="Arial" w:cs="Arial"/>
            <w:color w:val="auto"/>
            <w:sz w:val="24"/>
            <w:szCs w:val="24"/>
          </w:rPr>
          <w:t>http://www.uel.br/proplan/portal/pages/arquivos/PDI_2016_2021/PDI_2016_A_2021_21_12_2016_SITE.pdf</w:t>
        </w:r>
      </w:hyperlink>
      <w:r w:rsidRPr="00E603CE">
        <w:rPr>
          <w:rFonts w:ascii="Arial" w:hAnsi="Arial" w:cs="Arial"/>
          <w:sz w:val="24"/>
          <w:szCs w:val="24"/>
        </w:rPr>
        <w:t xml:space="preserve"> &gt;</w:t>
      </w:r>
      <w:proofErr w:type="gramStart"/>
      <w:r w:rsidRPr="00E603CE">
        <w:rPr>
          <w:rFonts w:ascii="Arial" w:hAnsi="Arial" w:cs="Arial"/>
          <w:sz w:val="24"/>
          <w:szCs w:val="24"/>
        </w:rPr>
        <w:t xml:space="preserve"> .</w:t>
      </w:r>
      <w:proofErr w:type="gramEnd"/>
      <w:r w:rsidRPr="00E603CE">
        <w:rPr>
          <w:rFonts w:ascii="Arial" w:hAnsi="Arial" w:cs="Arial"/>
          <w:sz w:val="24"/>
          <w:szCs w:val="24"/>
        </w:rPr>
        <w:t xml:space="preserve"> Acesso em: </w:t>
      </w:r>
      <w:proofErr w:type="gramStart"/>
      <w:r w:rsidRPr="00E603CE">
        <w:rPr>
          <w:rFonts w:ascii="Arial" w:hAnsi="Arial" w:cs="Arial"/>
          <w:sz w:val="24"/>
          <w:szCs w:val="24"/>
        </w:rPr>
        <w:t>30 set 2017</w:t>
      </w:r>
      <w:proofErr w:type="gramEnd"/>
      <w:r w:rsidRPr="00E603CE">
        <w:rPr>
          <w:rFonts w:ascii="Arial" w:hAnsi="Arial" w:cs="Arial"/>
          <w:sz w:val="24"/>
          <w:szCs w:val="24"/>
        </w:rPr>
        <w:t>.</w:t>
      </w:r>
    </w:p>
    <w:p w:rsidR="00177ACD" w:rsidRPr="00E603CE" w:rsidRDefault="00177ACD" w:rsidP="00177ACD">
      <w:pPr>
        <w:spacing w:line="240" w:lineRule="auto"/>
        <w:jc w:val="both"/>
        <w:rPr>
          <w:rFonts w:ascii="Arial" w:hAnsi="Arial" w:cs="Arial"/>
          <w:sz w:val="24"/>
          <w:szCs w:val="24"/>
        </w:rPr>
      </w:pPr>
    </w:p>
    <w:p w:rsidR="00177ACD" w:rsidRPr="00E603CE" w:rsidRDefault="00177ACD" w:rsidP="00177ACD">
      <w:pPr>
        <w:spacing w:line="240" w:lineRule="auto"/>
        <w:jc w:val="both"/>
        <w:rPr>
          <w:rFonts w:ascii="Arial" w:hAnsi="Arial" w:cs="Arial"/>
          <w:sz w:val="24"/>
          <w:szCs w:val="24"/>
        </w:rPr>
      </w:pPr>
      <w:r w:rsidRPr="00E603CE">
        <w:rPr>
          <w:rFonts w:ascii="Arial" w:hAnsi="Arial" w:cs="Arial"/>
          <w:sz w:val="24"/>
          <w:szCs w:val="24"/>
        </w:rPr>
        <w:t>____. Universidade Estadual de Londrina</w:t>
      </w:r>
      <w:r w:rsidRPr="00E603CE">
        <w:rPr>
          <w:rFonts w:ascii="Arial" w:hAnsi="Arial" w:cs="Arial"/>
          <w:sz w:val="24"/>
          <w:szCs w:val="24"/>
          <w:bdr w:val="none" w:sz="0" w:space="0" w:color="auto" w:frame="1"/>
        </w:rPr>
        <w:t xml:space="preserve">. Disponível em: </w:t>
      </w:r>
      <w:r w:rsidRPr="00E603CE">
        <w:rPr>
          <w:rFonts w:ascii="Arial" w:hAnsi="Arial" w:cs="Arial"/>
          <w:sz w:val="24"/>
          <w:szCs w:val="24"/>
        </w:rPr>
        <w:t xml:space="preserve">&lt; </w:t>
      </w:r>
      <w:hyperlink r:id="rId12" w:history="1">
        <w:r w:rsidRPr="00E603CE">
          <w:rPr>
            <w:rStyle w:val="Hyperlink"/>
            <w:rFonts w:ascii="Arial" w:hAnsi="Arial" w:cs="Arial"/>
            <w:color w:val="auto"/>
            <w:sz w:val="24"/>
            <w:szCs w:val="24"/>
            <w:bdr w:val="none" w:sz="0" w:space="0" w:color="auto" w:frame="1"/>
          </w:rPr>
          <w:t>https://www.cursinhodauel.com/</w:t>
        </w:r>
      </w:hyperlink>
      <w:r w:rsidRPr="00E603CE">
        <w:rPr>
          <w:rFonts w:ascii="Arial" w:hAnsi="Arial" w:cs="Arial"/>
          <w:sz w:val="24"/>
          <w:szCs w:val="24"/>
          <w:bdr w:val="none" w:sz="0" w:space="0" w:color="auto" w:frame="1"/>
        </w:rPr>
        <w:t xml:space="preserve"> &gt;</w:t>
      </w:r>
      <w:r w:rsidRPr="00E603CE">
        <w:rPr>
          <w:rFonts w:ascii="Arial" w:hAnsi="Arial" w:cs="Arial"/>
          <w:sz w:val="24"/>
          <w:szCs w:val="24"/>
        </w:rPr>
        <w:t>. Acesso em: 18 set. 2017.</w:t>
      </w:r>
    </w:p>
    <w:p w:rsidR="00177ACD" w:rsidRPr="00E603CE" w:rsidRDefault="00177ACD" w:rsidP="00177ACD">
      <w:pPr>
        <w:spacing w:line="240" w:lineRule="auto"/>
        <w:jc w:val="both"/>
        <w:rPr>
          <w:rFonts w:ascii="Arial" w:hAnsi="Arial" w:cs="Arial"/>
          <w:sz w:val="24"/>
          <w:szCs w:val="24"/>
        </w:rPr>
      </w:pPr>
    </w:p>
    <w:p w:rsidR="00177ACD" w:rsidRPr="00E603CE" w:rsidRDefault="00177ACD" w:rsidP="00177ACD">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w:t>
      </w:r>
      <w:r w:rsidRPr="00E603CE">
        <w:rPr>
          <w:rFonts w:ascii="Arial" w:hAnsi="Arial" w:cs="Arial"/>
          <w:sz w:val="24"/>
          <w:szCs w:val="24"/>
        </w:rPr>
        <w:t xml:space="preserve"> </w:t>
      </w:r>
      <w:r w:rsidRPr="00E603CE">
        <w:rPr>
          <w:rFonts w:ascii="Arial" w:hAnsi="Arial" w:cs="Arial"/>
          <w:sz w:val="24"/>
          <w:szCs w:val="24"/>
          <w:bdr w:val="none" w:sz="0" w:space="0" w:color="auto" w:frame="1"/>
        </w:rPr>
        <w:t>Agência UEL de notícias. Disponível em: &lt;</w:t>
      </w:r>
      <w:hyperlink r:id="rId13" w:history="1">
        <w:r w:rsidRPr="00E603CE">
          <w:rPr>
            <w:rStyle w:val="Hyperlink"/>
            <w:rFonts w:ascii="Arial" w:hAnsi="Arial" w:cs="Arial"/>
            <w:color w:val="auto"/>
            <w:sz w:val="24"/>
            <w:szCs w:val="24"/>
            <w:bdr w:val="none" w:sz="0" w:space="0" w:color="auto" w:frame="1"/>
          </w:rPr>
          <w:t>http://www.uel.br/com/agenciaueldenoticias/index.php?arq=ARQ_not&amp;FWS_Ano_Edicao=1&amp;FWS_N_Edicao=1&amp;FWS_N_Texto=16186&amp;FWS_Cod_Categoria=2</w:t>
        </w:r>
      </w:hyperlink>
      <w:r w:rsidRPr="00E603CE">
        <w:rPr>
          <w:rFonts w:ascii="Arial" w:hAnsi="Arial" w:cs="Arial"/>
          <w:sz w:val="24"/>
          <w:szCs w:val="24"/>
          <w:bdr w:val="none" w:sz="0" w:space="0" w:color="auto" w:frame="1"/>
        </w:rPr>
        <w:t>&gt;. Acesso em 29 set. 2017.</w:t>
      </w:r>
    </w:p>
    <w:p w:rsidR="00177ACD" w:rsidRPr="00E603CE" w:rsidRDefault="00177ACD" w:rsidP="00177ACD">
      <w:pPr>
        <w:spacing w:line="240" w:lineRule="auto"/>
        <w:jc w:val="both"/>
        <w:rPr>
          <w:rFonts w:ascii="Arial" w:hAnsi="Arial" w:cs="Arial"/>
          <w:sz w:val="24"/>
          <w:szCs w:val="24"/>
          <w:bdr w:val="none" w:sz="0" w:space="0" w:color="auto" w:frame="1"/>
        </w:rPr>
      </w:pPr>
    </w:p>
    <w:p w:rsidR="00177ACD" w:rsidRPr="00E603CE" w:rsidRDefault="00177ACD" w:rsidP="00177ACD">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w:t>
      </w:r>
      <w:r w:rsidRPr="00E603CE">
        <w:rPr>
          <w:rFonts w:ascii="Arial" w:hAnsi="Arial" w:cs="Arial"/>
          <w:sz w:val="24"/>
          <w:szCs w:val="24"/>
        </w:rPr>
        <w:t xml:space="preserve"> </w:t>
      </w:r>
      <w:r w:rsidRPr="00E603CE">
        <w:rPr>
          <w:rFonts w:ascii="Arial" w:hAnsi="Arial" w:cs="Arial"/>
          <w:sz w:val="24"/>
          <w:szCs w:val="24"/>
          <w:bdr w:val="none" w:sz="0" w:space="0" w:color="auto" w:frame="1"/>
        </w:rPr>
        <w:t>Agência UEL de notícias. Disponível em: &lt;</w:t>
      </w:r>
      <w:hyperlink r:id="rId14" w:history="1">
        <w:r w:rsidRPr="00E603CE">
          <w:rPr>
            <w:rStyle w:val="Hyperlink"/>
            <w:rFonts w:ascii="Arial" w:hAnsi="Arial" w:cs="Arial"/>
            <w:color w:val="auto"/>
            <w:sz w:val="24"/>
            <w:szCs w:val="24"/>
            <w:bdr w:val="none" w:sz="0" w:space="0" w:color="auto" w:frame="1"/>
          </w:rPr>
          <w:t>http://www.uel.br/com/agenciaueldenoticias/index.php?arq=ARQ_not&amp;FWS_Ano_Edicao=1&amp;FWS_N_Edicao=1&amp;FWS_N_Texto=18377&amp;FWS_Cod_Categoria=2</w:t>
        </w:r>
      </w:hyperlink>
      <w:r w:rsidRPr="00E603CE">
        <w:rPr>
          <w:rFonts w:ascii="Arial" w:hAnsi="Arial" w:cs="Arial"/>
          <w:sz w:val="24"/>
          <w:szCs w:val="24"/>
          <w:bdr w:val="none" w:sz="0" w:space="0" w:color="auto" w:frame="1"/>
        </w:rPr>
        <w:t>. &gt; Acesso em 29 set. 2017.</w:t>
      </w:r>
    </w:p>
    <w:p w:rsidR="00177ACD" w:rsidRPr="00E603CE" w:rsidRDefault="00177ACD" w:rsidP="00177ACD">
      <w:pPr>
        <w:spacing w:line="240" w:lineRule="auto"/>
        <w:jc w:val="both"/>
        <w:rPr>
          <w:rFonts w:ascii="Arial" w:hAnsi="Arial" w:cs="Arial"/>
          <w:sz w:val="24"/>
          <w:szCs w:val="24"/>
          <w:bdr w:val="none" w:sz="0" w:space="0" w:color="auto" w:frame="1"/>
        </w:rPr>
      </w:pPr>
    </w:p>
    <w:p w:rsidR="00177ACD" w:rsidRPr="00E603CE" w:rsidRDefault="00177ACD" w:rsidP="00177ACD">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 Agência UEL de notícias. Disponível em: &lt;</w:t>
      </w:r>
      <w:hyperlink r:id="rId15" w:history="1">
        <w:r w:rsidRPr="00E603CE">
          <w:rPr>
            <w:rStyle w:val="Hyperlink"/>
            <w:rFonts w:ascii="Arial" w:hAnsi="Arial" w:cs="Arial"/>
            <w:color w:val="auto"/>
            <w:sz w:val="24"/>
            <w:szCs w:val="24"/>
            <w:bdr w:val="none" w:sz="0" w:space="0" w:color="auto" w:frame="1"/>
          </w:rPr>
          <w:t>http://www.uel.br/com/agenciaueldenoticias/index.php?arq=ARQ_not&amp;FWS_Ano_Edicao=1&amp;FWS_N_Edicao=1&amp;FWS_N_Texto=20536&amp;FWS_Cod_Categoria=2</w:t>
        </w:r>
      </w:hyperlink>
      <w:r w:rsidRPr="00E603CE">
        <w:rPr>
          <w:rFonts w:ascii="Arial" w:hAnsi="Arial" w:cs="Arial"/>
          <w:sz w:val="24"/>
          <w:szCs w:val="24"/>
          <w:bdr w:val="none" w:sz="0" w:space="0" w:color="auto" w:frame="1"/>
        </w:rPr>
        <w:t xml:space="preserve"> &gt; Acesso em 29 set. 2017.</w:t>
      </w:r>
    </w:p>
    <w:p w:rsidR="00177ACD" w:rsidRPr="00E603CE" w:rsidRDefault="00177ACD" w:rsidP="00177ACD">
      <w:pPr>
        <w:spacing w:line="240" w:lineRule="auto"/>
        <w:jc w:val="both"/>
        <w:rPr>
          <w:rFonts w:ascii="Arial" w:hAnsi="Arial" w:cs="Arial"/>
          <w:sz w:val="24"/>
          <w:szCs w:val="24"/>
          <w:bdr w:val="none" w:sz="0" w:space="0" w:color="auto" w:frame="1"/>
        </w:rPr>
      </w:pPr>
    </w:p>
    <w:p w:rsidR="00177ACD" w:rsidRPr="00E603CE" w:rsidRDefault="00177ACD" w:rsidP="00177ACD">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w:t>
      </w:r>
      <w:r w:rsidRPr="00E603CE">
        <w:rPr>
          <w:rFonts w:ascii="Arial" w:hAnsi="Arial" w:cs="Arial"/>
          <w:sz w:val="24"/>
          <w:szCs w:val="24"/>
        </w:rPr>
        <w:t xml:space="preserve"> </w:t>
      </w:r>
      <w:r w:rsidRPr="00E603CE">
        <w:rPr>
          <w:rFonts w:ascii="Arial" w:hAnsi="Arial" w:cs="Arial"/>
          <w:sz w:val="24"/>
          <w:szCs w:val="24"/>
          <w:bdr w:val="none" w:sz="0" w:space="0" w:color="auto" w:frame="1"/>
        </w:rPr>
        <w:t>Agência UEL de notícias. Disponível em: &lt;</w:t>
      </w:r>
      <w:hyperlink r:id="rId16" w:history="1">
        <w:r w:rsidRPr="00E603CE">
          <w:rPr>
            <w:rStyle w:val="Hyperlink"/>
            <w:rFonts w:ascii="Arial" w:hAnsi="Arial" w:cs="Arial"/>
            <w:color w:val="auto"/>
            <w:sz w:val="24"/>
            <w:szCs w:val="24"/>
            <w:bdr w:val="none" w:sz="0" w:space="0" w:color="auto" w:frame="1"/>
          </w:rPr>
          <w:t>http://www.uel.br/com/agenciaueldenoticias/index.php?arq=ARQ_not&amp;FWS_Ano_Edicao=1&amp;FWS_N_Edicao=1&amp;FWS_Cod_Categoria=2&amp;FWS_N_Texto=22378</w:t>
        </w:r>
      </w:hyperlink>
      <w:r w:rsidRPr="00E603CE">
        <w:rPr>
          <w:rFonts w:ascii="Arial" w:hAnsi="Arial" w:cs="Arial"/>
          <w:sz w:val="24"/>
          <w:szCs w:val="24"/>
          <w:bdr w:val="none" w:sz="0" w:space="0" w:color="auto" w:frame="1"/>
        </w:rPr>
        <w:t xml:space="preserve"> &gt; Acesso em 29 set. 2017.</w:t>
      </w:r>
    </w:p>
    <w:p w:rsidR="00177ACD" w:rsidRPr="00E603CE" w:rsidRDefault="00177ACD" w:rsidP="00177ACD">
      <w:pPr>
        <w:spacing w:line="240" w:lineRule="auto"/>
        <w:jc w:val="both"/>
        <w:rPr>
          <w:rFonts w:ascii="Arial" w:hAnsi="Arial" w:cs="Arial"/>
          <w:sz w:val="24"/>
          <w:szCs w:val="24"/>
          <w:bdr w:val="none" w:sz="0" w:space="0" w:color="auto" w:frame="1"/>
        </w:rPr>
      </w:pPr>
    </w:p>
    <w:p w:rsidR="00177ACD" w:rsidRPr="00E603CE" w:rsidRDefault="00177ACD" w:rsidP="00177ACD">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w:t>
      </w:r>
      <w:r w:rsidRPr="00E603CE">
        <w:rPr>
          <w:rFonts w:ascii="Arial" w:hAnsi="Arial" w:cs="Arial"/>
          <w:sz w:val="24"/>
          <w:szCs w:val="24"/>
        </w:rPr>
        <w:t xml:space="preserve"> </w:t>
      </w:r>
      <w:r w:rsidRPr="00E603CE">
        <w:rPr>
          <w:rFonts w:ascii="Arial" w:hAnsi="Arial" w:cs="Arial"/>
          <w:sz w:val="24"/>
          <w:szCs w:val="24"/>
          <w:bdr w:val="none" w:sz="0" w:space="0" w:color="auto" w:frame="1"/>
        </w:rPr>
        <w:t>Agência UEL de notícias. Disponível em:</w:t>
      </w:r>
      <w:r w:rsidRPr="00E603CE">
        <w:rPr>
          <w:rFonts w:ascii="Arial" w:hAnsi="Arial" w:cs="Arial"/>
          <w:sz w:val="24"/>
          <w:szCs w:val="24"/>
        </w:rPr>
        <w:t xml:space="preserve"> &lt;</w:t>
      </w:r>
      <w:hyperlink r:id="rId17" w:history="1">
        <w:r w:rsidRPr="00E603CE">
          <w:rPr>
            <w:rStyle w:val="Hyperlink"/>
            <w:rFonts w:ascii="Arial" w:hAnsi="Arial" w:cs="Arial"/>
            <w:color w:val="auto"/>
            <w:sz w:val="24"/>
            <w:szCs w:val="24"/>
            <w:bdr w:val="none" w:sz="0" w:space="0" w:color="auto" w:frame="1"/>
          </w:rPr>
          <w:t>http://www.uel.br/com/agenciaueldenoticias/index.php?arq=ARQ_not&amp;FWS_Ano_Edicao=1&amp;FWS_N_Edicao=1&amp;FWS_Cod_Categoria=2&amp;FWS_N_Texto=24111</w:t>
        </w:r>
      </w:hyperlink>
      <w:r w:rsidRPr="00E603CE">
        <w:rPr>
          <w:rFonts w:ascii="Arial" w:hAnsi="Arial" w:cs="Arial"/>
          <w:sz w:val="24"/>
          <w:szCs w:val="24"/>
          <w:bdr w:val="none" w:sz="0" w:space="0" w:color="auto" w:frame="1"/>
        </w:rPr>
        <w:t xml:space="preserve"> &gt; Acesso em 29 set. 2017.</w:t>
      </w:r>
    </w:p>
    <w:p w:rsidR="00177ACD" w:rsidRPr="00E603CE" w:rsidRDefault="00177ACD" w:rsidP="00177ACD">
      <w:pPr>
        <w:spacing w:line="240" w:lineRule="auto"/>
        <w:jc w:val="both"/>
        <w:rPr>
          <w:rFonts w:ascii="Arial" w:hAnsi="Arial" w:cs="Arial"/>
          <w:sz w:val="24"/>
          <w:szCs w:val="24"/>
          <w:bdr w:val="none" w:sz="0" w:space="0" w:color="auto" w:frame="1"/>
        </w:rPr>
      </w:pPr>
    </w:p>
    <w:p w:rsidR="00177ACD" w:rsidRPr="00E603CE" w:rsidRDefault="00177ACD" w:rsidP="00177ACD">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w:t>
      </w:r>
      <w:r w:rsidRPr="00E603CE">
        <w:rPr>
          <w:rFonts w:ascii="Arial" w:hAnsi="Arial" w:cs="Arial"/>
          <w:sz w:val="24"/>
          <w:szCs w:val="24"/>
        </w:rPr>
        <w:t xml:space="preserve"> </w:t>
      </w:r>
      <w:r w:rsidRPr="00E603CE">
        <w:rPr>
          <w:rFonts w:ascii="Arial" w:hAnsi="Arial" w:cs="Arial"/>
          <w:sz w:val="24"/>
          <w:szCs w:val="24"/>
          <w:bdr w:val="none" w:sz="0" w:space="0" w:color="auto" w:frame="1"/>
        </w:rPr>
        <w:t>Agência UEL de notícias. Disponível em: &lt;</w:t>
      </w:r>
      <w:hyperlink r:id="rId18" w:history="1">
        <w:r w:rsidRPr="00E603CE">
          <w:rPr>
            <w:rStyle w:val="Hyperlink"/>
            <w:rFonts w:ascii="Arial" w:hAnsi="Arial" w:cs="Arial"/>
            <w:color w:val="auto"/>
            <w:sz w:val="24"/>
            <w:szCs w:val="24"/>
            <w:bdr w:val="none" w:sz="0" w:space="0" w:color="auto" w:frame="1"/>
          </w:rPr>
          <w:t>http://www.uel.br/com/noticiadigital/index.php?arq=ARQ_jnt&amp;FWS_Ano_Edicao=1&amp;FWS_N_Edicao=1&amp;FWS_Cod_Categoria=15</w:t>
        </w:r>
      </w:hyperlink>
      <w:r w:rsidRPr="00E603CE">
        <w:rPr>
          <w:rFonts w:ascii="Arial" w:hAnsi="Arial" w:cs="Arial"/>
          <w:sz w:val="24"/>
          <w:szCs w:val="24"/>
          <w:bdr w:val="none" w:sz="0" w:space="0" w:color="auto" w:frame="1"/>
        </w:rPr>
        <w:t xml:space="preserve"> &gt; Acesso em 29 set. 2017.</w:t>
      </w:r>
    </w:p>
    <w:p w:rsidR="00177ACD" w:rsidRPr="00E603CE" w:rsidRDefault="00177ACD" w:rsidP="00177ACD">
      <w:pPr>
        <w:spacing w:line="240" w:lineRule="auto"/>
        <w:jc w:val="both"/>
        <w:rPr>
          <w:rFonts w:ascii="Arial" w:hAnsi="Arial" w:cs="Arial"/>
          <w:sz w:val="24"/>
          <w:szCs w:val="24"/>
          <w:bdr w:val="none" w:sz="0" w:space="0" w:color="auto" w:frame="1"/>
        </w:rPr>
      </w:pPr>
    </w:p>
    <w:p w:rsidR="00177ACD" w:rsidRPr="00177ACD" w:rsidRDefault="00177ACD" w:rsidP="000B3674">
      <w:pPr>
        <w:spacing w:line="240" w:lineRule="auto"/>
        <w:jc w:val="both"/>
        <w:rPr>
          <w:rFonts w:ascii="Arial" w:hAnsi="Arial" w:cs="Arial"/>
          <w:sz w:val="24"/>
          <w:szCs w:val="24"/>
          <w:bdr w:val="none" w:sz="0" w:space="0" w:color="auto" w:frame="1"/>
        </w:rPr>
      </w:pPr>
      <w:r w:rsidRPr="00E603CE">
        <w:rPr>
          <w:rFonts w:ascii="Arial" w:hAnsi="Arial" w:cs="Arial"/>
          <w:sz w:val="24"/>
          <w:szCs w:val="24"/>
          <w:bdr w:val="none" w:sz="0" w:space="0" w:color="auto" w:frame="1"/>
        </w:rPr>
        <w:t>____. Universidade Estadual de Londrina. Disponível em: &lt;</w:t>
      </w:r>
      <w:hyperlink r:id="rId19" w:history="1">
        <w:r w:rsidRPr="00E603CE">
          <w:rPr>
            <w:rStyle w:val="Hyperlink"/>
            <w:rFonts w:ascii="Arial" w:hAnsi="Arial" w:cs="Arial"/>
            <w:color w:val="auto"/>
            <w:sz w:val="24"/>
            <w:szCs w:val="24"/>
            <w:bdr w:val="none" w:sz="0" w:space="0" w:color="auto" w:frame="1"/>
          </w:rPr>
          <w:t>http://www.uel.br/sebec//pages/apresentacao/finalidade.php</w:t>
        </w:r>
      </w:hyperlink>
      <w:r w:rsidRPr="00E603CE">
        <w:rPr>
          <w:rFonts w:ascii="Arial" w:hAnsi="Arial" w:cs="Arial"/>
          <w:sz w:val="24"/>
          <w:szCs w:val="24"/>
          <w:bdr w:val="none" w:sz="0" w:space="0" w:color="auto" w:frame="1"/>
        </w:rPr>
        <w:t>&gt; Acesso em 29 set. 2017.</w:t>
      </w:r>
    </w:p>
    <w:sectPr w:rsidR="00177ACD" w:rsidRPr="00177ACD" w:rsidSect="0084239C">
      <w:headerReference w:type="default" r:id="rId20"/>
      <w:footerReference w:type="default" r:id="rId21"/>
      <w:pgSz w:w="11906" w:h="16838"/>
      <w:pgMar w:top="1701" w:right="1134" w:bottom="1134" w:left="1701" w:header="708" w:footer="708" w:gutter="0"/>
      <w:pgNumType w:start="8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EA" w:rsidRDefault="007231EA" w:rsidP="00A84780">
      <w:pPr>
        <w:spacing w:after="0" w:line="240" w:lineRule="auto"/>
      </w:pPr>
      <w:r>
        <w:separator/>
      </w:r>
    </w:p>
  </w:endnote>
  <w:endnote w:type="continuationSeparator" w:id="0">
    <w:p w:rsidR="007231EA" w:rsidRDefault="007231EA" w:rsidP="00A8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16586"/>
      <w:docPartObj>
        <w:docPartGallery w:val="Page Numbers (Bottom of Page)"/>
        <w:docPartUnique/>
      </w:docPartObj>
    </w:sdtPr>
    <w:sdtContent>
      <w:p w:rsidR="0084239C" w:rsidRDefault="0084239C">
        <w:pPr>
          <w:pStyle w:val="Rodap"/>
          <w:jc w:val="right"/>
        </w:pPr>
        <w:r>
          <w:fldChar w:fldCharType="begin"/>
        </w:r>
        <w:r>
          <w:instrText>PAGE   \* MERGEFORMAT</w:instrText>
        </w:r>
        <w:r>
          <w:fldChar w:fldCharType="separate"/>
        </w:r>
        <w:r>
          <w:rPr>
            <w:noProof/>
          </w:rPr>
          <w:t>911</w:t>
        </w:r>
        <w:r>
          <w:fldChar w:fldCharType="end"/>
        </w:r>
      </w:p>
    </w:sdtContent>
  </w:sdt>
  <w:p w:rsidR="00E603CE" w:rsidRDefault="00E603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EA" w:rsidRDefault="007231EA" w:rsidP="00A84780">
      <w:pPr>
        <w:spacing w:after="0" w:line="240" w:lineRule="auto"/>
      </w:pPr>
      <w:r>
        <w:separator/>
      </w:r>
    </w:p>
  </w:footnote>
  <w:footnote w:type="continuationSeparator" w:id="0">
    <w:p w:rsidR="007231EA" w:rsidRDefault="007231EA" w:rsidP="00A8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80" w:rsidRDefault="00A84780">
    <w:pPr>
      <w:pStyle w:val="Cabealho"/>
    </w:pPr>
    <w:r>
      <w:rPr>
        <w:noProof/>
        <w:lang w:eastAsia="pt-BR"/>
      </w:rPr>
      <w:drawing>
        <wp:anchor distT="0" distB="0" distL="114300" distR="114300" simplePos="0" relativeHeight="251658240" behindDoc="0" locked="0" layoutInCell="1" allowOverlap="1" wp14:anchorId="2167D183" wp14:editId="26DD650F">
          <wp:simplePos x="0" y="0"/>
          <wp:positionH relativeFrom="column">
            <wp:posOffset>-1111250</wp:posOffset>
          </wp:positionH>
          <wp:positionV relativeFrom="paragraph">
            <wp:posOffset>-457200</wp:posOffset>
          </wp:positionV>
          <wp:extent cx="7543800" cy="902970"/>
          <wp:effectExtent l="0" t="0" r="0" b="0"/>
          <wp:wrapThrough wrapText="bothSides">
            <wp:wrapPolygon edited="0">
              <wp:start x="0" y="0"/>
              <wp:lineTo x="0" y="20962"/>
              <wp:lineTo x="21545" y="20962"/>
              <wp:lineTo x="2154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35F"/>
    <w:multiLevelType w:val="hybridMultilevel"/>
    <w:tmpl w:val="63B0F5C8"/>
    <w:lvl w:ilvl="0" w:tplc="04160001">
      <w:start w:val="1"/>
      <w:numFmt w:val="bullet"/>
      <w:lvlText w:val=""/>
      <w:lvlJc w:val="left"/>
      <w:pPr>
        <w:ind w:left="792" w:hanging="360"/>
      </w:pPr>
      <w:rPr>
        <w:rFonts w:ascii="Symbol" w:hAnsi="Symbol"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
    <w:nsid w:val="2F4069D4"/>
    <w:multiLevelType w:val="hybridMultilevel"/>
    <w:tmpl w:val="8580E84C"/>
    <w:lvl w:ilvl="0" w:tplc="284E8B7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4FFC3D0A"/>
    <w:multiLevelType w:val="hybridMultilevel"/>
    <w:tmpl w:val="8B3AB300"/>
    <w:lvl w:ilvl="0" w:tplc="6876E18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590309"/>
    <w:multiLevelType w:val="hybridMultilevel"/>
    <w:tmpl w:val="87FC3A64"/>
    <w:lvl w:ilvl="0" w:tplc="D82217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94"/>
    <w:rsid w:val="0000463D"/>
    <w:rsid w:val="00021984"/>
    <w:rsid w:val="00025166"/>
    <w:rsid w:val="00045DE3"/>
    <w:rsid w:val="00053000"/>
    <w:rsid w:val="0008633B"/>
    <w:rsid w:val="00093AEB"/>
    <w:rsid w:val="0009617C"/>
    <w:rsid w:val="000A03AE"/>
    <w:rsid w:val="000B3674"/>
    <w:rsid w:val="000B3C2C"/>
    <w:rsid w:val="000B55B1"/>
    <w:rsid w:val="000C1578"/>
    <w:rsid w:val="000F2F91"/>
    <w:rsid w:val="000F34D4"/>
    <w:rsid w:val="001040F2"/>
    <w:rsid w:val="001060C3"/>
    <w:rsid w:val="0011208E"/>
    <w:rsid w:val="001256A7"/>
    <w:rsid w:val="00133F9E"/>
    <w:rsid w:val="0015517A"/>
    <w:rsid w:val="00163717"/>
    <w:rsid w:val="00170874"/>
    <w:rsid w:val="00177ACD"/>
    <w:rsid w:val="001838A2"/>
    <w:rsid w:val="001944C1"/>
    <w:rsid w:val="001A6276"/>
    <w:rsid w:val="001B2F54"/>
    <w:rsid w:val="001B41CF"/>
    <w:rsid w:val="001B7C27"/>
    <w:rsid w:val="001C6E71"/>
    <w:rsid w:val="001E7C15"/>
    <w:rsid w:val="00210600"/>
    <w:rsid w:val="002134E5"/>
    <w:rsid w:val="00232DC6"/>
    <w:rsid w:val="002370AE"/>
    <w:rsid w:val="0025447D"/>
    <w:rsid w:val="002918C3"/>
    <w:rsid w:val="00292ED2"/>
    <w:rsid w:val="00294F14"/>
    <w:rsid w:val="002C02FC"/>
    <w:rsid w:val="00315CA7"/>
    <w:rsid w:val="00320358"/>
    <w:rsid w:val="00332717"/>
    <w:rsid w:val="00352130"/>
    <w:rsid w:val="00354065"/>
    <w:rsid w:val="00354E07"/>
    <w:rsid w:val="003B7725"/>
    <w:rsid w:val="003C6DB6"/>
    <w:rsid w:val="003D78E5"/>
    <w:rsid w:val="003E2E4C"/>
    <w:rsid w:val="003E7652"/>
    <w:rsid w:val="003F6194"/>
    <w:rsid w:val="003F6D3A"/>
    <w:rsid w:val="00405E89"/>
    <w:rsid w:val="00417ED5"/>
    <w:rsid w:val="004437FE"/>
    <w:rsid w:val="0044672F"/>
    <w:rsid w:val="00453762"/>
    <w:rsid w:val="00455171"/>
    <w:rsid w:val="00460099"/>
    <w:rsid w:val="004A0C06"/>
    <w:rsid w:val="004A7611"/>
    <w:rsid w:val="004B16B6"/>
    <w:rsid w:val="004D68E7"/>
    <w:rsid w:val="004D7663"/>
    <w:rsid w:val="005031BE"/>
    <w:rsid w:val="00574027"/>
    <w:rsid w:val="00586515"/>
    <w:rsid w:val="00595815"/>
    <w:rsid w:val="005A449A"/>
    <w:rsid w:val="005C16C6"/>
    <w:rsid w:val="005C3201"/>
    <w:rsid w:val="00614054"/>
    <w:rsid w:val="00626974"/>
    <w:rsid w:val="00640901"/>
    <w:rsid w:val="0064180D"/>
    <w:rsid w:val="0065091E"/>
    <w:rsid w:val="006856AA"/>
    <w:rsid w:val="006A028F"/>
    <w:rsid w:val="006A083A"/>
    <w:rsid w:val="006A74C4"/>
    <w:rsid w:val="006B3157"/>
    <w:rsid w:val="006B5F09"/>
    <w:rsid w:val="00712F78"/>
    <w:rsid w:val="0071653C"/>
    <w:rsid w:val="007231EA"/>
    <w:rsid w:val="00724EAC"/>
    <w:rsid w:val="00736728"/>
    <w:rsid w:val="00743689"/>
    <w:rsid w:val="007619D7"/>
    <w:rsid w:val="00770100"/>
    <w:rsid w:val="00771BBC"/>
    <w:rsid w:val="00781FE3"/>
    <w:rsid w:val="007A033D"/>
    <w:rsid w:val="007A4F4B"/>
    <w:rsid w:val="007C0EA3"/>
    <w:rsid w:val="007C7151"/>
    <w:rsid w:val="007C76ED"/>
    <w:rsid w:val="007D2CF7"/>
    <w:rsid w:val="007E1D9A"/>
    <w:rsid w:val="007E3D03"/>
    <w:rsid w:val="007E5554"/>
    <w:rsid w:val="00816A54"/>
    <w:rsid w:val="00826958"/>
    <w:rsid w:val="0084239C"/>
    <w:rsid w:val="008458A7"/>
    <w:rsid w:val="008538FA"/>
    <w:rsid w:val="00861501"/>
    <w:rsid w:val="00862CE4"/>
    <w:rsid w:val="00871398"/>
    <w:rsid w:val="00872371"/>
    <w:rsid w:val="008752CC"/>
    <w:rsid w:val="00875F60"/>
    <w:rsid w:val="008769AF"/>
    <w:rsid w:val="00882E8B"/>
    <w:rsid w:val="00882F20"/>
    <w:rsid w:val="008872D1"/>
    <w:rsid w:val="008879C7"/>
    <w:rsid w:val="00887CDF"/>
    <w:rsid w:val="00892E8F"/>
    <w:rsid w:val="00893D4B"/>
    <w:rsid w:val="008A35A9"/>
    <w:rsid w:val="008B6AA2"/>
    <w:rsid w:val="008C52B2"/>
    <w:rsid w:val="008E5A83"/>
    <w:rsid w:val="008E73C9"/>
    <w:rsid w:val="008F0C3C"/>
    <w:rsid w:val="008F48E3"/>
    <w:rsid w:val="008F53DD"/>
    <w:rsid w:val="00910D7C"/>
    <w:rsid w:val="0092578B"/>
    <w:rsid w:val="00936413"/>
    <w:rsid w:val="009816C5"/>
    <w:rsid w:val="0098540E"/>
    <w:rsid w:val="009B0F3E"/>
    <w:rsid w:val="009B3E51"/>
    <w:rsid w:val="009C3C27"/>
    <w:rsid w:val="009D18B2"/>
    <w:rsid w:val="009D1981"/>
    <w:rsid w:val="009D7F0F"/>
    <w:rsid w:val="009E3E70"/>
    <w:rsid w:val="009F3564"/>
    <w:rsid w:val="00A15003"/>
    <w:rsid w:val="00A17CF8"/>
    <w:rsid w:val="00A615A4"/>
    <w:rsid w:val="00A74157"/>
    <w:rsid w:val="00A771A9"/>
    <w:rsid w:val="00A84780"/>
    <w:rsid w:val="00A87CC9"/>
    <w:rsid w:val="00AA05AA"/>
    <w:rsid w:val="00AB0715"/>
    <w:rsid w:val="00AC423F"/>
    <w:rsid w:val="00AC6057"/>
    <w:rsid w:val="00AE1099"/>
    <w:rsid w:val="00AE2A15"/>
    <w:rsid w:val="00AF032F"/>
    <w:rsid w:val="00B01176"/>
    <w:rsid w:val="00B05DF8"/>
    <w:rsid w:val="00B14BCD"/>
    <w:rsid w:val="00B16409"/>
    <w:rsid w:val="00B26641"/>
    <w:rsid w:val="00B54E6E"/>
    <w:rsid w:val="00B56E79"/>
    <w:rsid w:val="00B62E25"/>
    <w:rsid w:val="00B737F7"/>
    <w:rsid w:val="00B76D44"/>
    <w:rsid w:val="00B82AA0"/>
    <w:rsid w:val="00B91B8F"/>
    <w:rsid w:val="00B974E5"/>
    <w:rsid w:val="00B97E79"/>
    <w:rsid w:val="00BB548E"/>
    <w:rsid w:val="00BC3B71"/>
    <w:rsid w:val="00BF306C"/>
    <w:rsid w:val="00C102A8"/>
    <w:rsid w:val="00C30431"/>
    <w:rsid w:val="00C31901"/>
    <w:rsid w:val="00C37625"/>
    <w:rsid w:val="00C41A27"/>
    <w:rsid w:val="00C42A88"/>
    <w:rsid w:val="00C47C52"/>
    <w:rsid w:val="00C66501"/>
    <w:rsid w:val="00C760F3"/>
    <w:rsid w:val="00CA59BD"/>
    <w:rsid w:val="00CA5E3A"/>
    <w:rsid w:val="00CB2AA6"/>
    <w:rsid w:val="00CB6F40"/>
    <w:rsid w:val="00CB72B8"/>
    <w:rsid w:val="00CC4C5E"/>
    <w:rsid w:val="00CE463C"/>
    <w:rsid w:val="00CE4CF0"/>
    <w:rsid w:val="00CF36AE"/>
    <w:rsid w:val="00CF3DEB"/>
    <w:rsid w:val="00D12973"/>
    <w:rsid w:val="00D21A87"/>
    <w:rsid w:val="00D305A6"/>
    <w:rsid w:val="00D35608"/>
    <w:rsid w:val="00D4431F"/>
    <w:rsid w:val="00D503B2"/>
    <w:rsid w:val="00D51032"/>
    <w:rsid w:val="00D6312D"/>
    <w:rsid w:val="00D76479"/>
    <w:rsid w:val="00DA5B23"/>
    <w:rsid w:val="00DB7332"/>
    <w:rsid w:val="00DC4876"/>
    <w:rsid w:val="00DD051F"/>
    <w:rsid w:val="00DF4B1E"/>
    <w:rsid w:val="00E01FFB"/>
    <w:rsid w:val="00E0524A"/>
    <w:rsid w:val="00E073D1"/>
    <w:rsid w:val="00E44728"/>
    <w:rsid w:val="00E603CE"/>
    <w:rsid w:val="00E7020D"/>
    <w:rsid w:val="00EA65FF"/>
    <w:rsid w:val="00EB36E8"/>
    <w:rsid w:val="00ED2F82"/>
    <w:rsid w:val="00ED61D5"/>
    <w:rsid w:val="00EF0006"/>
    <w:rsid w:val="00EF10E8"/>
    <w:rsid w:val="00EF372A"/>
    <w:rsid w:val="00F052F1"/>
    <w:rsid w:val="00F33521"/>
    <w:rsid w:val="00F359CE"/>
    <w:rsid w:val="00F661F3"/>
    <w:rsid w:val="00F74513"/>
    <w:rsid w:val="00F74A4F"/>
    <w:rsid w:val="00F777EC"/>
    <w:rsid w:val="00F7789C"/>
    <w:rsid w:val="00F801BC"/>
    <w:rsid w:val="00FB378C"/>
    <w:rsid w:val="00FC59CE"/>
    <w:rsid w:val="00FD0302"/>
    <w:rsid w:val="00FE17F3"/>
    <w:rsid w:val="00FE78BF"/>
    <w:rsid w:val="00FF4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3F61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xguard">
    <w:name w:val="wixguard"/>
    <w:basedOn w:val="Fontepargpadro"/>
    <w:rsid w:val="003F6194"/>
  </w:style>
  <w:style w:type="character" w:styleId="Hyperlink">
    <w:name w:val="Hyperlink"/>
    <w:basedOn w:val="Fontepargpadro"/>
    <w:uiPriority w:val="99"/>
    <w:unhideWhenUsed/>
    <w:rsid w:val="00C42A88"/>
    <w:rPr>
      <w:color w:val="0000FF" w:themeColor="hyperlink"/>
      <w:u w:val="single"/>
    </w:rPr>
  </w:style>
  <w:style w:type="table" w:styleId="Tabelacomgrade">
    <w:name w:val="Table Grid"/>
    <w:basedOn w:val="Tabelanormal"/>
    <w:uiPriority w:val="59"/>
    <w:rsid w:val="00E7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o2">
    <w:name w:val="Calendário 2"/>
    <w:basedOn w:val="Tabelanormal"/>
    <w:uiPriority w:val="99"/>
    <w:qFormat/>
    <w:rsid w:val="00315CA7"/>
    <w:pPr>
      <w:spacing w:after="0" w:line="240" w:lineRule="auto"/>
      <w:jc w:val="center"/>
    </w:pPr>
    <w:rPr>
      <w:rFonts w:eastAsiaTheme="minorEastAsia"/>
      <w:sz w:val="28"/>
      <w:lang w:eastAsia="pt-BR"/>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Textodebalo">
    <w:name w:val="Balloon Text"/>
    <w:basedOn w:val="Normal"/>
    <w:link w:val="TextodebaloChar"/>
    <w:uiPriority w:val="99"/>
    <w:semiHidden/>
    <w:unhideWhenUsed/>
    <w:rsid w:val="00315C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CA7"/>
    <w:rPr>
      <w:rFonts w:ascii="Tahoma" w:hAnsi="Tahoma" w:cs="Tahoma"/>
      <w:sz w:val="16"/>
      <w:szCs w:val="16"/>
    </w:rPr>
  </w:style>
  <w:style w:type="paragraph" w:styleId="PargrafodaLista">
    <w:name w:val="List Paragraph"/>
    <w:basedOn w:val="Normal"/>
    <w:uiPriority w:val="34"/>
    <w:qFormat/>
    <w:rsid w:val="006B5F09"/>
    <w:pPr>
      <w:ind w:left="720"/>
      <w:contextualSpacing/>
    </w:pPr>
  </w:style>
  <w:style w:type="character" w:styleId="Refdecomentrio">
    <w:name w:val="annotation reference"/>
    <w:basedOn w:val="Fontepargpadro"/>
    <w:uiPriority w:val="99"/>
    <w:semiHidden/>
    <w:unhideWhenUsed/>
    <w:rsid w:val="00DB7332"/>
    <w:rPr>
      <w:sz w:val="16"/>
      <w:szCs w:val="16"/>
    </w:rPr>
  </w:style>
  <w:style w:type="paragraph" w:styleId="Textodecomentrio">
    <w:name w:val="annotation text"/>
    <w:basedOn w:val="Normal"/>
    <w:link w:val="TextodecomentrioChar"/>
    <w:uiPriority w:val="99"/>
    <w:semiHidden/>
    <w:unhideWhenUsed/>
    <w:rsid w:val="00DB73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7332"/>
    <w:rPr>
      <w:sz w:val="20"/>
      <w:szCs w:val="20"/>
    </w:rPr>
  </w:style>
  <w:style w:type="paragraph" w:styleId="Assuntodocomentrio">
    <w:name w:val="annotation subject"/>
    <w:basedOn w:val="Textodecomentrio"/>
    <w:next w:val="Textodecomentrio"/>
    <w:link w:val="AssuntodocomentrioChar"/>
    <w:uiPriority w:val="99"/>
    <w:semiHidden/>
    <w:unhideWhenUsed/>
    <w:rsid w:val="00DB7332"/>
    <w:rPr>
      <w:b/>
      <w:bCs/>
    </w:rPr>
  </w:style>
  <w:style w:type="character" w:customStyle="1" w:styleId="AssuntodocomentrioChar">
    <w:name w:val="Assunto do comentário Char"/>
    <w:basedOn w:val="TextodecomentrioChar"/>
    <w:link w:val="Assuntodocomentrio"/>
    <w:uiPriority w:val="99"/>
    <w:semiHidden/>
    <w:rsid w:val="00DB7332"/>
    <w:rPr>
      <w:b/>
      <w:bCs/>
      <w:sz w:val="20"/>
      <w:szCs w:val="20"/>
    </w:rPr>
  </w:style>
  <w:style w:type="paragraph" w:styleId="Cabealho">
    <w:name w:val="header"/>
    <w:basedOn w:val="Normal"/>
    <w:link w:val="CabealhoChar"/>
    <w:uiPriority w:val="99"/>
    <w:unhideWhenUsed/>
    <w:rsid w:val="00A847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4780"/>
  </w:style>
  <w:style w:type="paragraph" w:styleId="Rodap">
    <w:name w:val="footer"/>
    <w:basedOn w:val="Normal"/>
    <w:link w:val="RodapChar"/>
    <w:uiPriority w:val="99"/>
    <w:unhideWhenUsed/>
    <w:rsid w:val="00A84780"/>
    <w:pPr>
      <w:tabs>
        <w:tab w:val="center" w:pos="4252"/>
        <w:tab w:val="right" w:pos="8504"/>
      </w:tabs>
      <w:spacing w:after="0" w:line="240" w:lineRule="auto"/>
    </w:pPr>
  </w:style>
  <w:style w:type="character" w:customStyle="1" w:styleId="RodapChar">
    <w:name w:val="Rodapé Char"/>
    <w:basedOn w:val="Fontepargpadro"/>
    <w:link w:val="Rodap"/>
    <w:uiPriority w:val="99"/>
    <w:rsid w:val="00A8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3F61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xguard">
    <w:name w:val="wixguard"/>
    <w:basedOn w:val="Fontepargpadro"/>
    <w:rsid w:val="003F6194"/>
  </w:style>
  <w:style w:type="character" w:styleId="Hyperlink">
    <w:name w:val="Hyperlink"/>
    <w:basedOn w:val="Fontepargpadro"/>
    <w:uiPriority w:val="99"/>
    <w:unhideWhenUsed/>
    <w:rsid w:val="00C42A88"/>
    <w:rPr>
      <w:color w:val="0000FF" w:themeColor="hyperlink"/>
      <w:u w:val="single"/>
    </w:rPr>
  </w:style>
  <w:style w:type="table" w:styleId="Tabelacomgrade">
    <w:name w:val="Table Grid"/>
    <w:basedOn w:val="Tabelanormal"/>
    <w:uiPriority w:val="59"/>
    <w:rsid w:val="00E7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o2">
    <w:name w:val="Calendário 2"/>
    <w:basedOn w:val="Tabelanormal"/>
    <w:uiPriority w:val="99"/>
    <w:qFormat/>
    <w:rsid w:val="00315CA7"/>
    <w:pPr>
      <w:spacing w:after="0" w:line="240" w:lineRule="auto"/>
      <w:jc w:val="center"/>
    </w:pPr>
    <w:rPr>
      <w:rFonts w:eastAsiaTheme="minorEastAsia"/>
      <w:sz w:val="28"/>
      <w:lang w:eastAsia="pt-BR"/>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Textodebalo">
    <w:name w:val="Balloon Text"/>
    <w:basedOn w:val="Normal"/>
    <w:link w:val="TextodebaloChar"/>
    <w:uiPriority w:val="99"/>
    <w:semiHidden/>
    <w:unhideWhenUsed/>
    <w:rsid w:val="00315C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CA7"/>
    <w:rPr>
      <w:rFonts w:ascii="Tahoma" w:hAnsi="Tahoma" w:cs="Tahoma"/>
      <w:sz w:val="16"/>
      <w:szCs w:val="16"/>
    </w:rPr>
  </w:style>
  <w:style w:type="paragraph" w:styleId="PargrafodaLista">
    <w:name w:val="List Paragraph"/>
    <w:basedOn w:val="Normal"/>
    <w:uiPriority w:val="34"/>
    <w:qFormat/>
    <w:rsid w:val="006B5F09"/>
    <w:pPr>
      <w:ind w:left="720"/>
      <w:contextualSpacing/>
    </w:pPr>
  </w:style>
  <w:style w:type="character" w:styleId="Refdecomentrio">
    <w:name w:val="annotation reference"/>
    <w:basedOn w:val="Fontepargpadro"/>
    <w:uiPriority w:val="99"/>
    <w:semiHidden/>
    <w:unhideWhenUsed/>
    <w:rsid w:val="00DB7332"/>
    <w:rPr>
      <w:sz w:val="16"/>
      <w:szCs w:val="16"/>
    </w:rPr>
  </w:style>
  <w:style w:type="paragraph" w:styleId="Textodecomentrio">
    <w:name w:val="annotation text"/>
    <w:basedOn w:val="Normal"/>
    <w:link w:val="TextodecomentrioChar"/>
    <w:uiPriority w:val="99"/>
    <w:semiHidden/>
    <w:unhideWhenUsed/>
    <w:rsid w:val="00DB73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7332"/>
    <w:rPr>
      <w:sz w:val="20"/>
      <w:szCs w:val="20"/>
    </w:rPr>
  </w:style>
  <w:style w:type="paragraph" w:styleId="Assuntodocomentrio">
    <w:name w:val="annotation subject"/>
    <w:basedOn w:val="Textodecomentrio"/>
    <w:next w:val="Textodecomentrio"/>
    <w:link w:val="AssuntodocomentrioChar"/>
    <w:uiPriority w:val="99"/>
    <w:semiHidden/>
    <w:unhideWhenUsed/>
    <w:rsid w:val="00DB7332"/>
    <w:rPr>
      <w:b/>
      <w:bCs/>
    </w:rPr>
  </w:style>
  <w:style w:type="character" w:customStyle="1" w:styleId="AssuntodocomentrioChar">
    <w:name w:val="Assunto do comentário Char"/>
    <w:basedOn w:val="TextodecomentrioChar"/>
    <w:link w:val="Assuntodocomentrio"/>
    <w:uiPriority w:val="99"/>
    <w:semiHidden/>
    <w:rsid w:val="00DB7332"/>
    <w:rPr>
      <w:b/>
      <w:bCs/>
      <w:sz w:val="20"/>
      <w:szCs w:val="20"/>
    </w:rPr>
  </w:style>
  <w:style w:type="paragraph" w:styleId="Cabealho">
    <w:name w:val="header"/>
    <w:basedOn w:val="Normal"/>
    <w:link w:val="CabealhoChar"/>
    <w:uiPriority w:val="99"/>
    <w:unhideWhenUsed/>
    <w:rsid w:val="00A847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4780"/>
  </w:style>
  <w:style w:type="paragraph" w:styleId="Rodap">
    <w:name w:val="footer"/>
    <w:basedOn w:val="Normal"/>
    <w:link w:val="RodapChar"/>
    <w:uiPriority w:val="99"/>
    <w:unhideWhenUsed/>
    <w:rsid w:val="00A84780"/>
    <w:pPr>
      <w:tabs>
        <w:tab w:val="center" w:pos="4252"/>
        <w:tab w:val="right" w:pos="8504"/>
      </w:tabs>
      <w:spacing w:after="0" w:line="240" w:lineRule="auto"/>
    </w:pPr>
  </w:style>
  <w:style w:type="character" w:customStyle="1" w:styleId="RodapChar">
    <w:name w:val="Rodapé Char"/>
    <w:basedOn w:val="Fontepargpadro"/>
    <w:link w:val="Rodap"/>
    <w:uiPriority w:val="99"/>
    <w:rsid w:val="00A8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722">
      <w:bodyDiv w:val="1"/>
      <w:marLeft w:val="0"/>
      <w:marRight w:val="0"/>
      <w:marTop w:val="0"/>
      <w:marBottom w:val="0"/>
      <w:divBdr>
        <w:top w:val="none" w:sz="0" w:space="0" w:color="auto"/>
        <w:left w:val="none" w:sz="0" w:space="0" w:color="auto"/>
        <w:bottom w:val="none" w:sz="0" w:space="0" w:color="auto"/>
        <w:right w:val="none" w:sz="0" w:space="0" w:color="auto"/>
      </w:divBdr>
    </w:div>
    <w:div w:id="224798205">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7">
          <w:marLeft w:val="0"/>
          <w:marRight w:val="0"/>
          <w:marTop w:val="0"/>
          <w:marBottom w:val="0"/>
          <w:divBdr>
            <w:top w:val="none" w:sz="0" w:space="0" w:color="auto"/>
            <w:left w:val="none" w:sz="0" w:space="0" w:color="auto"/>
            <w:bottom w:val="none" w:sz="0" w:space="0" w:color="auto"/>
            <w:right w:val="none" w:sz="0" w:space="0" w:color="auto"/>
          </w:divBdr>
        </w:div>
        <w:div w:id="431974338">
          <w:marLeft w:val="0"/>
          <w:marRight w:val="0"/>
          <w:marTop w:val="0"/>
          <w:marBottom w:val="0"/>
          <w:divBdr>
            <w:top w:val="none" w:sz="0" w:space="0" w:color="auto"/>
            <w:left w:val="none" w:sz="0" w:space="0" w:color="auto"/>
            <w:bottom w:val="none" w:sz="0" w:space="0" w:color="auto"/>
            <w:right w:val="none" w:sz="0" w:space="0" w:color="auto"/>
          </w:divBdr>
        </w:div>
        <w:div w:id="636184674">
          <w:marLeft w:val="0"/>
          <w:marRight w:val="0"/>
          <w:marTop w:val="0"/>
          <w:marBottom w:val="0"/>
          <w:divBdr>
            <w:top w:val="none" w:sz="0" w:space="0" w:color="auto"/>
            <w:left w:val="none" w:sz="0" w:space="0" w:color="auto"/>
            <w:bottom w:val="none" w:sz="0" w:space="0" w:color="auto"/>
            <w:right w:val="none" w:sz="0" w:space="0" w:color="auto"/>
          </w:divBdr>
        </w:div>
      </w:divsChild>
    </w:div>
    <w:div w:id="258371254">
      <w:bodyDiv w:val="1"/>
      <w:marLeft w:val="0"/>
      <w:marRight w:val="0"/>
      <w:marTop w:val="0"/>
      <w:marBottom w:val="0"/>
      <w:divBdr>
        <w:top w:val="none" w:sz="0" w:space="0" w:color="auto"/>
        <w:left w:val="none" w:sz="0" w:space="0" w:color="auto"/>
        <w:bottom w:val="none" w:sz="0" w:space="0" w:color="auto"/>
        <w:right w:val="none" w:sz="0" w:space="0" w:color="auto"/>
      </w:divBdr>
      <w:divsChild>
        <w:div w:id="1508060920">
          <w:marLeft w:val="0"/>
          <w:marRight w:val="0"/>
          <w:marTop w:val="0"/>
          <w:marBottom w:val="0"/>
          <w:divBdr>
            <w:top w:val="none" w:sz="0" w:space="0" w:color="auto"/>
            <w:left w:val="none" w:sz="0" w:space="0" w:color="auto"/>
            <w:bottom w:val="none" w:sz="0" w:space="0" w:color="auto"/>
            <w:right w:val="none" w:sz="0" w:space="0" w:color="auto"/>
          </w:divBdr>
        </w:div>
        <w:div w:id="1831023601">
          <w:marLeft w:val="0"/>
          <w:marRight w:val="0"/>
          <w:marTop w:val="0"/>
          <w:marBottom w:val="0"/>
          <w:divBdr>
            <w:top w:val="none" w:sz="0" w:space="0" w:color="auto"/>
            <w:left w:val="none" w:sz="0" w:space="0" w:color="auto"/>
            <w:bottom w:val="none" w:sz="0" w:space="0" w:color="auto"/>
            <w:right w:val="none" w:sz="0" w:space="0" w:color="auto"/>
          </w:divBdr>
        </w:div>
        <w:div w:id="1050769459">
          <w:marLeft w:val="0"/>
          <w:marRight w:val="0"/>
          <w:marTop w:val="0"/>
          <w:marBottom w:val="0"/>
          <w:divBdr>
            <w:top w:val="none" w:sz="0" w:space="0" w:color="auto"/>
            <w:left w:val="none" w:sz="0" w:space="0" w:color="auto"/>
            <w:bottom w:val="none" w:sz="0" w:space="0" w:color="auto"/>
            <w:right w:val="none" w:sz="0" w:space="0" w:color="auto"/>
          </w:divBdr>
        </w:div>
        <w:div w:id="1743717113">
          <w:marLeft w:val="0"/>
          <w:marRight w:val="0"/>
          <w:marTop w:val="0"/>
          <w:marBottom w:val="0"/>
          <w:divBdr>
            <w:top w:val="none" w:sz="0" w:space="0" w:color="auto"/>
            <w:left w:val="none" w:sz="0" w:space="0" w:color="auto"/>
            <w:bottom w:val="none" w:sz="0" w:space="0" w:color="auto"/>
            <w:right w:val="none" w:sz="0" w:space="0" w:color="auto"/>
          </w:divBdr>
        </w:div>
        <w:div w:id="73816988">
          <w:marLeft w:val="0"/>
          <w:marRight w:val="0"/>
          <w:marTop w:val="0"/>
          <w:marBottom w:val="0"/>
          <w:divBdr>
            <w:top w:val="none" w:sz="0" w:space="0" w:color="auto"/>
            <w:left w:val="none" w:sz="0" w:space="0" w:color="auto"/>
            <w:bottom w:val="none" w:sz="0" w:space="0" w:color="auto"/>
            <w:right w:val="none" w:sz="0" w:space="0" w:color="auto"/>
          </w:divBdr>
        </w:div>
        <w:div w:id="415783225">
          <w:marLeft w:val="0"/>
          <w:marRight w:val="0"/>
          <w:marTop w:val="0"/>
          <w:marBottom w:val="0"/>
          <w:divBdr>
            <w:top w:val="none" w:sz="0" w:space="0" w:color="auto"/>
            <w:left w:val="none" w:sz="0" w:space="0" w:color="auto"/>
            <w:bottom w:val="none" w:sz="0" w:space="0" w:color="auto"/>
            <w:right w:val="none" w:sz="0" w:space="0" w:color="auto"/>
          </w:divBdr>
        </w:div>
      </w:divsChild>
    </w:div>
    <w:div w:id="379404411">
      <w:bodyDiv w:val="1"/>
      <w:marLeft w:val="0"/>
      <w:marRight w:val="0"/>
      <w:marTop w:val="0"/>
      <w:marBottom w:val="0"/>
      <w:divBdr>
        <w:top w:val="none" w:sz="0" w:space="0" w:color="auto"/>
        <w:left w:val="none" w:sz="0" w:space="0" w:color="auto"/>
        <w:bottom w:val="none" w:sz="0" w:space="0" w:color="auto"/>
        <w:right w:val="none" w:sz="0" w:space="0" w:color="auto"/>
      </w:divBdr>
    </w:div>
    <w:div w:id="488596922">
      <w:bodyDiv w:val="1"/>
      <w:marLeft w:val="0"/>
      <w:marRight w:val="0"/>
      <w:marTop w:val="0"/>
      <w:marBottom w:val="0"/>
      <w:divBdr>
        <w:top w:val="none" w:sz="0" w:space="0" w:color="auto"/>
        <w:left w:val="none" w:sz="0" w:space="0" w:color="auto"/>
        <w:bottom w:val="none" w:sz="0" w:space="0" w:color="auto"/>
        <w:right w:val="none" w:sz="0" w:space="0" w:color="auto"/>
      </w:divBdr>
    </w:div>
    <w:div w:id="678578651">
      <w:bodyDiv w:val="1"/>
      <w:marLeft w:val="0"/>
      <w:marRight w:val="0"/>
      <w:marTop w:val="0"/>
      <w:marBottom w:val="0"/>
      <w:divBdr>
        <w:top w:val="none" w:sz="0" w:space="0" w:color="auto"/>
        <w:left w:val="none" w:sz="0" w:space="0" w:color="auto"/>
        <w:bottom w:val="none" w:sz="0" w:space="0" w:color="auto"/>
        <w:right w:val="none" w:sz="0" w:space="0" w:color="auto"/>
      </w:divBdr>
      <w:divsChild>
        <w:div w:id="286008540">
          <w:marLeft w:val="0"/>
          <w:marRight w:val="0"/>
          <w:marTop w:val="0"/>
          <w:marBottom w:val="0"/>
          <w:divBdr>
            <w:top w:val="none" w:sz="0" w:space="0" w:color="auto"/>
            <w:left w:val="none" w:sz="0" w:space="0" w:color="auto"/>
            <w:bottom w:val="none" w:sz="0" w:space="0" w:color="auto"/>
            <w:right w:val="none" w:sz="0" w:space="0" w:color="auto"/>
          </w:divBdr>
        </w:div>
        <w:div w:id="431055666">
          <w:marLeft w:val="0"/>
          <w:marRight w:val="0"/>
          <w:marTop w:val="0"/>
          <w:marBottom w:val="0"/>
          <w:divBdr>
            <w:top w:val="none" w:sz="0" w:space="0" w:color="auto"/>
            <w:left w:val="none" w:sz="0" w:space="0" w:color="auto"/>
            <w:bottom w:val="none" w:sz="0" w:space="0" w:color="auto"/>
            <w:right w:val="none" w:sz="0" w:space="0" w:color="auto"/>
          </w:divBdr>
        </w:div>
        <w:div w:id="419642543">
          <w:marLeft w:val="0"/>
          <w:marRight w:val="0"/>
          <w:marTop w:val="0"/>
          <w:marBottom w:val="0"/>
          <w:divBdr>
            <w:top w:val="none" w:sz="0" w:space="0" w:color="auto"/>
            <w:left w:val="none" w:sz="0" w:space="0" w:color="auto"/>
            <w:bottom w:val="none" w:sz="0" w:space="0" w:color="auto"/>
            <w:right w:val="none" w:sz="0" w:space="0" w:color="auto"/>
          </w:divBdr>
        </w:div>
        <w:div w:id="239874699">
          <w:marLeft w:val="0"/>
          <w:marRight w:val="0"/>
          <w:marTop w:val="0"/>
          <w:marBottom w:val="0"/>
          <w:divBdr>
            <w:top w:val="none" w:sz="0" w:space="0" w:color="auto"/>
            <w:left w:val="none" w:sz="0" w:space="0" w:color="auto"/>
            <w:bottom w:val="none" w:sz="0" w:space="0" w:color="auto"/>
            <w:right w:val="none" w:sz="0" w:space="0" w:color="auto"/>
          </w:divBdr>
        </w:div>
      </w:divsChild>
    </w:div>
    <w:div w:id="1001348960">
      <w:bodyDiv w:val="1"/>
      <w:marLeft w:val="0"/>
      <w:marRight w:val="0"/>
      <w:marTop w:val="0"/>
      <w:marBottom w:val="0"/>
      <w:divBdr>
        <w:top w:val="none" w:sz="0" w:space="0" w:color="auto"/>
        <w:left w:val="none" w:sz="0" w:space="0" w:color="auto"/>
        <w:bottom w:val="none" w:sz="0" w:space="0" w:color="auto"/>
        <w:right w:val="none" w:sz="0" w:space="0" w:color="auto"/>
      </w:divBdr>
    </w:div>
    <w:div w:id="1228876679">
      <w:bodyDiv w:val="1"/>
      <w:marLeft w:val="0"/>
      <w:marRight w:val="0"/>
      <w:marTop w:val="0"/>
      <w:marBottom w:val="0"/>
      <w:divBdr>
        <w:top w:val="none" w:sz="0" w:space="0" w:color="auto"/>
        <w:left w:val="none" w:sz="0" w:space="0" w:color="auto"/>
        <w:bottom w:val="none" w:sz="0" w:space="0" w:color="auto"/>
        <w:right w:val="none" w:sz="0" w:space="0" w:color="auto"/>
      </w:divBdr>
    </w:div>
    <w:div w:id="1293247718">
      <w:bodyDiv w:val="1"/>
      <w:marLeft w:val="0"/>
      <w:marRight w:val="0"/>
      <w:marTop w:val="0"/>
      <w:marBottom w:val="0"/>
      <w:divBdr>
        <w:top w:val="none" w:sz="0" w:space="0" w:color="auto"/>
        <w:left w:val="none" w:sz="0" w:space="0" w:color="auto"/>
        <w:bottom w:val="none" w:sz="0" w:space="0" w:color="auto"/>
        <w:right w:val="none" w:sz="0" w:space="0" w:color="auto"/>
      </w:divBdr>
      <w:divsChild>
        <w:div w:id="328170470">
          <w:marLeft w:val="0"/>
          <w:marRight w:val="0"/>
          <w:marTop w:val="0"/>
          <w:marBottom w:val="0"/>
          <w:divBdr>
            <w:top w:val="none" w:sz="0" w:space="0" w:color="auto"/>
            <w:left w:val="none" w:sz="0" w:space="0" w:color="auto"/>
            <w:bottom w:val="none" w:sz="0" w:space="0" w:color="auto"/>
            <w:right w:val="none" w:sz="0" w:space="0" w:color="auto"/>
          </w:divBdr>
        </w:div>
        <w:div w:id="1503549434">
          <w:marLeft w:val="0"/>
          <w:marRight w:val="0"/>
          <w:marTop w:val="0"/>
          <w:marBottom w:val="0"/>
          <w:divBdr>
            <w:top w:val="none" w:sz="0" w:space="0" w:color="auto"/>
            <w:left w:val="none" w:sz="0" w:space="0" w:color="auto"/>
            <w:bottom w:val="none" w:sz="0" w:space="0" w:color="auto"/>
            <w:right w:val="none" w:sz="0" w:space="0" w:color="auto"/>
          </w:divBdr>
        </w:div>
        <w:div w:id="615597166">
          <w:marLeft w:val="0"/>
          <w:marRight w:val="0"/>
          <w:marTop w:val="0"/>
          <w:marBottom w:val="0"/>
          <w:divBdr>
            <w:top w:val="none" w:sz="0" w:space="0" w:color="auto"/>
            <w:left w:val="none" w:sz="0" w:space="0" w:color="auto"/>
            <w:bottom w:val="none" w:sz="0" w:space="0" w:color="auto"/>
            <w:right w:val="none" w:sz="0" w:space="0" w:color="auto"/>
          </w:divBdr>
        </w:div>
        <w:div w:id="1125662616">
          <w:marLeft w:val="0"/>
          <w:marRight w:val="0"/>
          <w:marTop w:val="0"/>
          <w:marBottom w:val="0"/>
          <w:divBdr>
            <w:top w:val="none" w:sz="0" w:space="0" w:color="auto"/>
            <w:left w:val="none" w:sz="0" w:space="0" w:color="auto"/>
            <w:bottom w:val="none" w:sz="0" w:space="0" w:color="auto"/>
            <w:right w:val="none" w:sz="0" w:space="0" w:color="auto"/>
          </w:divBdr>
        </w:div>
      </w:divsChild>
    </w:div>
    <w:div w:id="1320574137">
      <w:bodyDiv w:val="1"/>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
        <w:div w:id="2117289035">
          <w:marLeft w:val="0"/>
          <w:marRight w:val="0"/>
          <w:marTop w:val="0"/>
          <w:marBottom w:val="0"/>
          <w:divBdr>
            <w:top w:val="none" w:sz="0" w:space="0" w:color="auto"/>
            <w:left w:val="none" w:sz="0" w:space="0" w:color="auto"/>
            <w:bottom w:val="none" w:sz="0" w:space="0" w:color="auto"/>
            <w:right w:val="none" w:sz="0" w:space="0" w:color="auto"/>
          </w:divBdr>
        </w:div>
        <w:div w:id="2114474817">
          <w:marLeft w:val="0"/>
          <w:marRight w:val="0"/>
          <w:marTop w:val="0"/>
          <w:marBottom w:val="0"/>
          <w:divBdr>
            <w:top w:val="none" w:sz="0" w:space="0" w:color="auto"/>
            <w:left w:val="none" w:sz="0" w:space="0" w:color="auto"/>
            <w:bottom w:val="none" w:sz="0" w:space="0" w:color="auto"/>
            <w:right w:val="none" w:sz="0" w:space="0" w:color="auto"/>
          </w:divBdr>
        </w:div>
        <w:div w:id="2045248278">
          <w:marLeft w:val="0"/>
          <w:marRight w:val="0"/>
          <w:marTop w:val="0"/>
          <w:marBottom w:val="0"/>
          <w:divBdr>
            <w:top w:val="none" w:sz="0" w:space="0" w:color="auto"/>
            <w:left w:val="none" w:sz="0" w:space="0" w:color="auto"/>
            <w:bottom w:val="none" w:sz="0" w:space="0" w:color="auto"/>
            <w:right w:val="none" w:sz="0" w:space="0" w:color="auto"/>
          </w:divBdr>
        </w:div>
        <w:div w:id="1552494033">
          <w:marLeft w:val="0"/>
          <w:marRight w:val="0"/>
          <w:marTop w:val="0"/>
          <w:marBottom w:val="0"/>
          <w:divBdr>
            <w:top w:val="none" w:sz="0" w:space="0" w:color="auto"/>
            <w:left w:val="none" w:sz="0" w:space="0" w:color="auto"/>
            <w:bottom w:val="none" w:sz="0" w:space="0" w:color="auto"/>
            <w:right w:val="none" w:sz="0" w:space="0" w:color="auto"/>
          </w:divBdr>
        </w:div>
        <w:div w:id="1049260365">
          <w:marLeft w:val="0"/>
          <w:marRight w:val="0"/>
          <w:marTop w:val="0"/>
          <w:marBottom w:val="0"/>
          <w:divBdr>
            <w:top w:val="none" w:sz="0" w:space="0" w:color="auto"/>
            <w:left w:val="none" w:sz="0" w:space="0" w:color="auto"/>
            <w:bottom w:val="none" w:sz="0" w:space="0" w:color="auto"/>
            <w:right w:val="none" w:sz="0" w:space="0" w:color="auto"/>
          </w:divBdr>
        </w:div>
      </w:divsChild>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
    <w:div w:id="1874343971">
      <w:bodyDiv w:val="1"/>
      <w:marLeft w:val="0"/>
      <w:marRight w:val="0"/>
      <w:marTop w:val="0"/>
      <w:marBottom w:val="0"/>
      <w:divBdr>
        <w:top w:val="none" w:sz="0" w:space="0" w:color="auto"/>
        <w:left w:val="none" w:sz="0" w:space="0" w:color="auto"/>
        <w:bottom w:val="none" w:sz="0" w:space="0" w:color="auto"/>
        <w:right w:val="none" w:sz="0" w:space="0" w:color="auto"/>
      </w:divBdr>
    </w:div>
    <w:div w:id="1943495332">
      <w:bodyDiv w:val="1"/>
      <w:marLeft w:val="0"/>
      <w:marRight w:val="0"/>
      <w:marTop w:val="0"/>
      <w:marBottom w:val="0"/>
      <w:divBdr>
        <w:top w:val="none" w:sz="0" w:space="0" w:color="auto"/>
        <w:left w:val="none" w:sz="0" w:space="0" w:color="auto"/>
        <w:bottom w:val="none" w:sz="0" w:space="0" w:color="auto"/>
        <w:right w:val="none" w:sz="0" w:space="0" w:color="auto"/>
      </w:divBdr>
      <w:divsChild>
        <w:div w:id="1541043476">
          <w:marLeft w:val="0"/>
          <w:marRight w:val="0"/>
          <w:marTop w:val="0"/>
          <w:marBottom w:val="0"/>
          <w:divBdr>
            <w:top w:val="none" w:sz="0" w:space="0" w:color="auto"/>
            <w:left w:val="none" w:sz="0" w:space="0" w:color="auto"/>
            <w:bottom w:val="none" w:sz="0" w:space="0" w:color="auto"/>
            <w:right w:val="none" w:sz="0" w:space="0" w:color="auto"/>
          </w:divBdr>
        </w:div>
        <w:div w:id="696465462">
          <w:marLeft w:val="0"/>
          <w:marRight w:val="0"/>
          <w:marTop w:val="0"/>
          <w:marBottom w:val="0"/>
          <w:divBdr>
            <w:top w:val="none" w:sz="0" w:space="0" w:color="auto"/>
            <w:left w:val="none" w:sz="0" w:space="0" w:color="auto"/>
            <w:bottom w:val="none" w:sz="0" w:space="0" w:color="auto"/>
            <w:right w:val="none" w:sz="0" w:space="0" w:color="auto"/>
          </w:divBdr>
        </w:div>
        <w:div w:id="213683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l.br/com/agenciaueldenoticias/index.php?arq=ARQ_not&amp;FWS_Ano_Edicao=1&amp;FWS_N_Edicao=1&amp;FWS_N_Texto=16186&amp;FWS_Cod_Categoria=2" TargetMode="External"/><Relationship Id="rId18" Type="http://schemas.openxmlformats.org/officeDocument/2006/relationships/hyperlink" Target="http://www.uel.br/com/noticiadigital/index.php?arq=ARQ_jnt&amp;FWS_Ano_Edicao=1&amp;FWS_N_Edicao=1&amp;FWS_Cod_Categoria=1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ursinhodauel.com/" TargetMode="External"/><Relationship Id="rId17" Type="http://schemas.openxmlformats.org/officeDocument/2006/relationships/hyperlink" Target="http://www.uel.br/com/agenciaueldenoticias/index.php?arq=ARQ_not&amp;FWS_Ano_Edicao=1&amp;FWS_N_Edicao=1&amp;FWS_Cod_Categoria=2&amp;FWS_N_Texto=24111" TargetMode="External"/><Relationship Id="rId2" Type="http://schemas.openxmlformats.org/officeDocument/2006/relationships/numbering" Target="numbering.xml"/><Relationship Id="rId16" Type="http://schemas.openxmlformats.org/officeDocument/2006/relationships/hyperlink" Target="http://www.uel.br/com/agenciaueldenoticias/index.php?arq=ARQ_not&amp;FWS_Ano_Edicao=1&amp;FWS_N_Edicao=1&amp;FWS_Cod_Categoria=2&amp;FWS_N_Texto=2237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l.br/proplan/portal/pages/arquivos/PDI_2016_2021/PDI_2016_A_2021_21_12_2016_SITE.pdf" TargetMode="External"/><Relationship Id="rId5" Type="http://schemas.openxmlformats.org/officeDocument/2006/relationships/settings" Target="settings.xml"/><Relationship Id="rId15" Type="http://schemas.openxmlformats.org/officeDocument/2006/relationships/hyperlink" Target="http://www.uel.br/com/agenciaueldenoticias/index.php?arq=ARQ_not&amp;FWS_Ano_Edicao=1&amp;FWS_N_Edicao=1&amp;FWS_N_Texto=20536&amp;FWS_Cod_Categoria=2" TargetMode="External"/><Relationship Id="rId23" Type="http://schemas.openxmlformats.org/officeDocument/2006/relationships/theme" Target="theme/theme1.xml"/><Relationship Id="rId10" Type="http://schemas.openxmlformats.org/officeDocument/2006/relationships/hyperlink" Target="http://www.uel.br/proplan/portal/pages/diretoria-administrativo/legislacoes-da-uel.php" TargetMode="External"/><Relationship Id="rId19" Type="http://schemas.openxmlformats.org/officeDocument/2006/relationships/hyperlink" Target="http://www.uel.br/sebec//pages/apresentacao/finalidade.php"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ei%2012.711-2012?OpenDocument" TargetMode="External"/><Relationship Id="rId14" Type="http://schemas.openxmlformats.org/officeDocument/2006/relationships/hyperlink" Target="http://www.uel.br/com/agenciaueldenoticias/index.php?arq=ARQ_not&amp;FWS_Ano_Edicao=1&amp;FWS_N_Edicao=1&amp;FWS_N_Texto=18377&amp;FWS_Cod_Categoria=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6DB7-1EE3-4C9D-80C6-A47A8CF6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5034</Words>
  <Characters>27188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uel</cp:lastModifiedBy>
  <cp:revision>3</cp:revision>
  <dcterms:created xsi:type="dcterms:W3CDTF">2017-11-23T15:11:00Z</dcterms:created>
  <dcterms:modified xsi:type="dcterms:W3CDTF">2017-11-25T21:22:00Z</dcterms:modified>
</cp:coreProperties>
</file>