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DB" w:rsidRDefault="00CB32DB" w:rsidP="00CB32DB">
      <w:pPr>
        <w:spacing w:after="0" w:line="240" w:lineRule="auto"/>
        <w:jc w:val="center"/>
        <w:rPr>
          <w:rFonts w:ascii="Times New Roman" w:hAnsi="Times New Roman"/>
          <w:b/>
          <w:sz w:val="28"/>
          <w:szCs w:val="28"/>
        </w:rPr>
      </w:pPr>
      <w:bookmarkStart w:id="0" w:name="_GoBack"/>
      <w:bookmarkEnd w:id="0"/>
    </w:p>
    <w:p w:rsidR="00CB32DB" w:rsidRPr="00CB32DB" w:rsidRDefault="007D2065" w:rsidP="00CB32DB">
      <w:pPr>
        <w:spacing w:after="0" w:line="360" w:lineRule="auto"/>
        <w:jc w:val="center"/>
        <w:rPr>
          <w:rFonts w:ascii="Times New Roman" w:hAnsi="Times New Roman"/>
          <w:b/>
          <w:sz w:val="28"/>
          <w:szCs w:val="28"/>
        </w:rPr>
      </w:pPr>
      <w:r w:rsidRPr="00CB32DB">
        <w:rPr>
          <w:rFonts w:ascii="Times New Roman" w:hAnsi="Times New Roman"/>
          <w:b/>
          <w:sz w:val="28"/>
          <w:szCs w:val="28"/>
        </w:rPr>
        <w:t>DOIS OLHARES SOBRE OS SABERES DA DOCENCIA</w:t>
      </w:r>
    </w:p>
    <w:p w:rsidR="00CB32DB" w:rsidRDefault="00CB32DB" w:rsidP="00CB32DB">
      <w:pPr>
        <w:spacing w:after="0" w:line="240" w:lineRule="auto"/>
        <w:jc w:val="center"/>
        <w:rPr>
          <w:rFonts w:ascii="Times New Roman" w:hAnsi="Times New Roman"/>
          <w:b/>
          <w:sz w:val="24"/>
          <w:szCs w:val="24"/>
        </w:rPr>
      </w:pPr>
    </w:p>
    <w:p w:rsidR="00CB32DB" w:rsidRPr="00D57419" w:rsidRDefault="00CB32DB" w:rsidP="00CB32DB">
      <w:pPr>
        <w:spacing w:after="0" w:line="240" w:lineRule="auto"/>
        <w:jc w:val="right"/>
        <w:rPr>
          <w:rFonts w:ascii="Times New Roman" w:hAnsi="Times New Roman"/>
          <w:b/>
          <w:sz w:val="24"/>
          <w:szCs w:val="24"/>
          <w:lang w:val="en-US"/>
        </w:rPr>
      </w:pPr>
      <w:r w:rsidRPr="00CB32DB">
        <w:rPr>
          <w:rFonts w:ascii="Times New Roman" w:hAnsi="Times New Roman"/>
          <w:b/>
          <w:sz w:val="24"/>
          <w:szCs w:val="24"/>
          <w:lang w:val="en-US"/>
        </w:rPr>
        <w:t xml:space="preserve"> </w:t>
      </w:r>
      <w:proofErr w:type="spellStart"/>
      <w:r>
        <w:rPr>
          <w:rFonts w:ascii="Times New Roman" w:hAnsi="Times New Roman"/>
          <w:b/>
          <w:sz w:val="24"/>
          <w:szCs w:val="24"/>
          <w:lang w:val="en-US"/>
        </w:rPr>
        <w:t>Flavia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Wegrzyn</w:t>
      </w:r>
      <w:proofErr w:type="spellEnd"/>
      <w:r>
        <w:rPr>
          <w:rFonts w:ascii="Times New Roman" w:hAnsi="Times New Roman"/>
          <w:b/>
          <w:sz w:val="24"/>
          <w:szCs w:val="24"/>
          <w:lang w:val="en-US"/>
        </w:rPr>
        <w:t xml:space="preserve"> Martinez </w:t>
      </w:r>
      <w:r w:rsidRPr="00D57419">
        <w:rPr>
          <w:rFonts w:ascii="Times New Roman" w:hAnsi="Times New Roman"/>
          <w:b/>
          <w:sz w:val="24"/>
          <w:szCs w:val="24"/>
          <w:lang w:val="en-US"/>
        </w:rPr>
        <w:t>(</w:t>
      </w:r>
      <w:proofErr w:type="spellStart"/>
      <w:r w:rsidRPr="00D57419">
        <w:rPr>
          <w:rFonts w:ascii="Times New Roman" w:hAnsi="Times New Roman"/>
          <w:b/>
          <w:sz w:val="24"/>
          <w:szCs w:val="24"/>
          <w:lang w:val="en-US"/>
        </w:rPr>
        <w:t>Feati</w:t>
      </w:r>
      <w:proofErr w:type="spellEnd"/>
      <w:r w:rsidRPr="00D57419">
        <w:rPr>
          <w:rFonts w:ascii="Times New Roman" w:hAnsi="Times New Roman"/>
          <w:b/>
          <w:sz w:val="24"/>
          <w:szCs w:val="24"/>
          <w:lang w:val="en-US"/>
        </w:rPr>
        <w:t>)</w:t>
      </w:r>
    </w:p>
    <w:p w:rsidR="00CB32DB" w:rsidRDefault="00CB32DB" w:rsidP="00CB32DB">
      <w:pPr>
        <w:spacing w:after="0" w:line="240" w:lineRule="auto"/>
        <w:jc w:val="right"/>
        <w:rPr>
          <w:rStyle w:val="Hyperlink"/>
          <w:rFonts w:ascii="Times New Roman" w:hAnsi="Times New Roman"/>
          <w:b/>
          <w:sz w:val="24"/>
          <w:szCs w:val="24"/>
          <w:lang w:val="en-US"/>
        </w:rPr>
      </w:pPr>
      <w:r w:rsidRPr="00D57419">
        <w:rPr>
          <w:rFonts w:ascii="Times New Roman" w:hAnsi="Times New Roman"/>
          <w:b/>
          <w:sz w:val="24"/>
          <w:szCs w:val="24"/>
          <w:lang w:val="en-US"/>
        </w:rPr>
        <w:t xml:space="preserve">Email- </w:t>
      </w:r>
      <w:hyperlink r:id="rId8" w:history="1">
        <w:r w:rsidRPr="00CB32DB">
          <w:rPr>
            <w:rStyle w:val="Hyperlink"/>
            <w:rFonts w:ascii="Times New Roman" w:hAnsi="Times New Roman"/>
            <w:b/>
            <w:color w:val="auto"/>
            <w:sz w:val="24"/>
            <w:szCs w:val="24"/>
            <w:u w:val="none"/>
            <w:lang w:val="en-US"/>
          </w:rPr>
          <w:t>martinez.flaviaw@gmail.com</w:t>
        </w:r>
      </w:hyperlink>
    </w:p>
    <w:p w:rsidR="00CB32DB" w:rsidRDefault="00CB32DB" w:rsidP="00CB32DB">
      <w:pPr>
        <w:spacing w:after="0" w:line="240" w:lineRule="auto"/>
        <w:jc w:val="right"/>
        <w:rPr>
          <w:rFonts w:ascii="Times New Roman" w:hAnsi="Times New Roman"/>
          <w:b/>
          <w:sz w:val="24"/>
          <w:szCs w:val="24"/>
        </w:rPr>
      </w:pPr>
    </w:p>
    <w:p w:rsidR="00CB32DB" w:rsidRDefault="00CB32DB" w:rsidP="00CB32DB">
      <w:pPr>
        <w:spacing w:after="0" w:line="240" w:lineRule="auto"/>
        <w:jc w:val="right"/>
        <w:rPr>
          <w:rFonts w:ascii="Times New Roman" w:hAnsi="Times New Roman"/>
          <w:b/>
          <w:sz w:val="24"/>
          <w:szCs w:val="24"/>
          <w:lang w:val="en-US"/>
        </w:rPr>
      </w:pPr>
      <w:r>
        <w:rPr>
          <w:rFonts w:ascii="Times New Roman" w:hAnsi="Times New Roman"/>
          <w:b/>
          <w:sz w:val="24"/>
          <w:szCs w:val="24"/>
          <w:lang w:val="en-US"/>
        </w:rPr>
        <w:t xml:space="preserve"> </w:t>
      </w:r>
      <w:proofErr w:type="spellStart"/>
      <w:r>
        <w:rPr>
          <w:rFonts w:ascii="Times New Roman" w:hAnsi="Times New Roman"/>
          <w:b/>
          <w:sz w:val="24"/>
          <w:szCs w:val="24"/>
          <w:lang w:val="en-US"/>
        </w:rPr>
        <w:t>Andréia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Bulaty</w:t>
      </w:r>
      <w:proofErr w:type="spellEnd"/>
      <w:r>
        <w:rPr>
          <w:rFonts w:ascii="Times New Roman" w:hAnsi="Times New Roman"/>
          <w:b/>
          <w:sz w:val="24"/>
          <w:szCs w:val="24"/>
          <w:lang w:val="en-US"/>
        </w:rPr>
        <w:t xml:space="preserve"> (UNESPAR)</w:t>
      </w:r>
    </w:p>
    <w:p w:rsidR="00CB32DB" w:rsidRPr="00D57419" w:rsidRDefault="00CB32DB" w:rsidP="00CB32DB">
      <w:pPr>
        <w:spacing w:after="0" w:line="240" w:lineRule="auto"/>
        <w:jc w:val="right"/>
        <w:rPr>
          <w:rFonts w:ascii="Times New Roman" w:hAnsi="Times New Roman"/>
          <w:b/>
          <w:sz w:val="24"/>
          <w:szCs w:val="24"/>
          <w:lang w:val="en-US"/>
        </w:rPr>
      </w:pPr>
      <w:r>
        <w:rPr>
          <w:rFonts w:ascii="Times New Roman" w:hAnsi="Times New Roman"/>
          <w:b/>
          <w:sz w:val="24"/>
          <w:szCs w:val="24"/>
          <w:lang w:val="en-US"/>
        </w:rPr>
        <w:t xml:space="preserve">Email- </w:t>
      </w:r>
      <w:r w:rsidRPr="00D57419">
        <w:rPr>
          <w:rFonts w:ascii="Times New Roman" w:hAnsi="Times New Roman"/>
          <w:b/>
          <w:sz w:val="24"/>
          <w:szCs w:val="24"/>
          <w:lang w:val="en-US"/>
        </w:rPr>
        <w:t>andreiabulat@hotmail.com</w:t>
      </w:r>
    </w:p>
    <w:p w:rsidR="00BA7D2C" w:rsidRPr="009A648F" w:rsidRDefault="00BA7D2C" w:rsidP="007D2065">
      <w:pPr>
        <w:spacing w:after="0" w:line="360" w:lineRule="auto"/>
        <w:jc w:val="center"/>
        <w:rPr>
          <w:rFonts w:ascii="Times New Roman" w:eastAsia="Bitstream Vera Sans" w:hAnsi="Times New Roman"/>
          <w:i/>
          <w:sz w:val="24"/>
          <w:szCs w:val="24"/>
        </w:rPr>
      </w:pPr>
    </w:p>
    <w:p w:rsidR="00BA7D2C" w:rsidRPr="00CD02E5" w:rsidRDefault="00CD02E5">
      <w:pPr>
        <w:spacing w:after="0" w:line="100" w:lineRule="atLeast"/>
        <w:jc w:val="both"/>
        <w:rPr>
          <w:rFonts w:ascii="Times New Roman" w:eastAsia="Bitstream Vera Sans" w:hAnsi="Times New Roman"/>
          <w:b/>
          <w:sz w:val="24"/>
          <w:szCs w:val="24"/>
        </w:rPr>
      </w:pPr>
      <w:r w:rsidRPr="00CD02E5">
        <w:rPr>
          <w:rFonts w:ascii="Times New Roman" w:eastAsia="Bitstream Vera Sans" w:hAnsi="Times New Roman"/>
          <w:b/>
          <w:sz w:val="24"/>
          <w:szCs w:val="24"/>
        </w:rPr>
        <w:t>RESUMO</w:t>
      </w:r>
    </w:p>
    <w:p w:rsidR="00BA7D2C" w:rsidRPr="009A648F" w:rsidRDefault="00BA7D2C">
      <w:pPr>
        <w:spacing w:after="0" w:line="100" w:lineRule="atLeast"/>
        <w:jc w:val="both"/>
        <w:rPr>
          <w:rFonts w:ascii="Times New Roman" w:eastAsia="Bitstream Vera Sans" w:hAnsi="Times New Roman"/>
          <w:b/>
          <w:i/>
          <w:sz w:val="24"/>
          <w:szCs w:val="24"/>
        </w:rPr>
      </w:pPr>
    </w:p>
    <w:p w:rsidR="00BA7D2C" w:rsidRPr="009A648F" w:rsidRDefault="00BA7D2C">
      <w:pPr>
        <w:spacing w:after="0" w:line="100" w:lineRule="atLeast"/>
        <w:jc w:val="both"/>
        <w:rPr>
          <w:rFonts w:ascii="Times New Roman" w:hAnsi="Times New Roman"/>
        </w:rPr>
      </w:pPr>
      <w:r w:rsidRPr="009A648F">
        <w:rPr>
          <w:rFonts w:ascii="Times New Roman" w:hAnsi="Times New Roman"/>
          <w:sz w:val="24"/>
          <w:szCs w:val="24"/>
        </w:rPr>
        <w:t>O objetivo do presente artigo é apontar as discussões referentes aos saberes docentes incorporados nas pesquisas</w:t>
      </w:r>
      <w:r w:rsidR="00282F0C">
        <w:rPr>
          <w:rFonts w:ascii="Times New Roman" w:hAnsi="Times New Roman"/>
          <w:sz w:val="24"/>
          <w:szCs w:val="24"/>
        </w:rPr>
        <w:t xml:space="preserve"> de mestrado</w:t>
      </w:r>
      <w:r w:rsidRPr="009A648F">
        <w:rPr>
          <w:rFonts w:ascii="Times New Roman" w:hAnsi="Times New Roman"/>
          <w:sz w:val="24"/>
          <w:szCs w:val="24"/>
        </w:rPr>
        <w:t xml:space="preserve"> “Licenciatura em Ciências Biológicas: um estudo sobre a formação pedagógica” e “Os saberes docentes no contexto da implantação da Proposta Curricular da Secretária Municipal de Educação de Irati/Paraná (2009/20012)”,</w:t>
      </w:r>
      <w:r w:rsidR="00282F0C">
        <w:rPr>
          <w:rFonts w:ascii="Times New Roman" w:hAnsi="Times New Roman"/>
          <w:sz w:val="24"/>
          <w:szCs w:val="24"/>
        </w:rPr>
        <w:t xml:space="preserve"> ambas</w:t>
      </w:r>
      <w:r w:rsidRPr="009A648F">
        <w:rPr>
          <w:rFonts w:ascii="Times New Roman" w:hAnsi="Times New Roman"/>
          <w:sz w:val="24"/>
          <w:szCs w:val="24"/>
        </w:rPr>
        <w:t xml:space="preserve"> realizadas no decorrer de 2012 a 2014 no Programa de Pós-Graduação em Educação da Universidade Estadual de Ponta Grossa. Mesmo sendo estudos com objetivos distintos como: “analisar a formação pedagógica inicial no curso de Licenciatura em Ciências Biológicas da Universidade Estadual do Norte do Paraná- UENP, Campus de Jacarezinho/PR” e “analisar se ocorreram mudanças no sabre docente, a partir da implantação da Proposta Curricular </w:t>
      </w:r>
      <w:proofErr w:type="gramStart"/>
      <w:r w:rsidRPr="009A648F">
        <w:rPr>
          <w:rFonts w:ascii="Times New Roman" w:hAnsi="Times New Roman"/>
          <w:sz w:val="24"/>
          <w:szCs w:val="24"/>
        </w:rPr>
        <w:t>da</w:t>
      </w:r>
      <w:proofErr w:type="gramEnd"/>
      <w:r w:rsidRPr="009A648F">
        <w:rPr>
          <w:rFonts w:ascii="Times New Roman" w:hAnsi="Times New Roman"/>
          <w:sz w:val="24"/>
          <w:szCs w:val="24"/>
        </w:rPr>
        <w:t xml:space="preserve"> Secretaria Municipal de Educação de Irati/PR”, os dados apontam evidências da relevância dos saberes docentes advindos tanto da formação inicial, quanto na formação continuada. Para o desenvolvimento da fundamentação metodológica, as pesquisas apresentam abordagem qualitativa, e as considerações e subsídios teóricos apoiaram</w:t>
      </w:r>
      <w:r w:rsidR="00282F0C">
        <w:rPr>
          <w:rFonts w:ascii="Times New Roman" w:hAnsi="Times New Roman"/>
          <w:sz w:val="24"/>
          <w:szCs w:val="24"/>
        </w:rPr>
        <w:t>-se nas categorizações</w:t>
      </w:r>
      <w:r w:rsidRPr="009A648F">
        <w:rPr>
          <w:rFonts w:ascii="Times New Roman" w:hAnsi="Times New Roman"/>
          <w:sz w:val="24"/>
          <w:szCs w:val="24"/>
        </w:rPr>
        <w:t xml:space="preserve"> da Análise de Conteúdo de </w:t>
      </w:r>
      <w:proofErr w:type="spellStart"/>
      <w:r w:rsidRPr="009A648F">
        <w:rPr>
          <w:rFonts w:ascii="Times New Roman" w:hAnsi="Times New Roman"/>
          <w:sz w:val="24"/>
          <w:szCs w:val="24"/>
        </w:rPr>
        <w:t>Bardin</w:t>
      </w:r>
      <w:proofErr w:type="spellEnd"/>
      <w:r w:rsidRPr="009A648F">
        <w:rPr>
          <w:rFonts w:ascii="Times New Roman" w:hAnsi="Times New Roman"/>
          <w:sz w:val="24"/>
          <w:szCs w:val="24"/>
        </w:rPr>
        <w:t xml:space="preserve"> (2011). A coleta de dados foi realizada a partir entrevista semiestruturada com</w:t>
      </w:r>
      <w:proofErr w:type="gramStart"/>
      <w:r w:rsidRPr="009A648F">
        <w:rPr>
          <w:rFonts w:ascii="Times New Roman" w:hAnsi="Times New Roman"/>
          <w:sz w:val="24"/>
          <w:szCs w:val="24"/>
        </w:rPr>
        <w:t xml:space="preserve">  </w:t>
      </w:r>
      <w:proofErr w:type="gramEnd"/>
      <w:r w:rsidRPr="009A648F">
        <w:rPr>
          <w:rFonts w:ascii="Times New Roman" w:hAnsi="Times New Roman"/>
          <w:sz w:val="24"/>
          <w:szCs w:val="24"/>
        </w:rPr>
        <w:t>sete professores do curso de Ciências Biológicas e cinco docentes da rede municipal de Educação de Irati/PR.</w:t>
      </w:r>
    </w:p>
    <w:p w:rsidR="00BA7D2C" w:rsidRPr="009A648F" w:rsidRDefault="00BA7D2C">
      <w:pPr>
        <w:spacing w:after="0" w:line="360" w:lineRule="auto"/>
        <w:jc w:val="both"/>
        <w:rPr>
          <w:rFonts w:ascii="Times New Roman" w:hAnsi="Times New Roman"/>
        </w:rPr>
      </w:pP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b/>
          <w:sz w:val="24"/>
          <w:szCs w:val="24"/>
        </w:rPr>
        <w:t xml:space="preserve">Palavras-chave: </w:t>
      </w:r>
      <w:r w:rsidR="00282F0C">
        <w:rPr>
          <w:rFonts w:ascii="Times New Roman" w:hAnsi="Times New Roman"/>
          <w:sz w:val="24"/>
          <w:szCs w:val="24"/>
        </w:rPr>
        <w:t>Docência. Saberes.</w:t>
      </w:r>
      <w:r w:rsidRPr="009A648F">
        <w:rPr>
          <w:rFonts w:ascii="Times New Roman" w:hAnsi="Times New Roman"/>
          <w:sz w:val="24"/>
          <w:szCs w:val="24"/>
        </w:rPr>
        <w:t xml:space="preserve"> Prática pedagógica.</w:t>
      </w:r>
    </w:p>
    <w:p w:rsidR="00BA7D2C" w:rsidRPr="009A648F" w:rsidRDefault="00BA7D2C">
      <w:pPr>
        <w:spacing w:after="0" w:line="360" w:lineRule="auto"/>
        <w:jc w:val="both"/>
        <w:rPr>
          <w:rFonts w:ascii="Times New Roman" w:hAnsi="Times New Roman"/>
          <w:sz w:val="24"/>
          <w:szCs w:val="24"/>
        </w:rPr>
      </w:pPr>
    </w:p>
    <w:p w:rsidR="00BA7D2C" w:rsidRPr="009A648F" w:rsidRDefault="00BA7D2C">
      <w:pPr>
        <w:pStyle w:val="PargrafodaLista1"/>
        <w:numPr>
          <w:ilvl w:val="0"/>
          <w:numId w:val="1"/>
        </w:numPr>
        <w:spacing w:after="0" w:line="360" w:lineRule="auto"/>
        <w:jc w:val="both"/>
        <w:rPr>
          <w:rFonts w:ascii="Times New Roman" w:hAnsi="Times New Roman"/>
          <w:sz w:val="24"/>
          <w:szCs w:val="24"/>
        </w:rPr>
      </w:pPr>
      <w:r w:rsidRPr="009A648F">
        <w:rPr>
          <w:rFonts w:ascii="Times New Roman" w:hAnsi="Times New Roman"/>
          <w:b/>
          <w:sz w:val="24"/>
          <w:szCs w:val="24"/>
        </w:rPr>
        <w:t>Introdução</w:t>
      </w:r>
    </w:p>
    <w:p w:rsidR="00BA7D2C" w:rsidRPr="009A648F" w:rsidRDefault="00BA7D2C">
      <w:pPr>
        <w:spacing w:after="0" w:line="360" w:lineRule="auto"/>
        <w:ind w:firstLine="709"/>
        <w:jc w:val="both"/>
        <w:rPr>
          <w:rFonts w:ascii="Times New Roman" w:hAnsi="Times New Roman"/>
        </w:rPr>
      </w:pPr>
      <w:r w:rsidRPr="009A648F">
        <w:rPr>
          <w:rFonts w:ascii="Times New Roman" w:hAnsi="Times New Roman"/>
          <w:sz w:val="24"/>
          <w:szCs w:val="24"/>
        </w:rPr>
        <w:t>Em razão da necessidade e da pertinência do tema, o tornar-se professor a partir da opção pela carreira docente e da formação inicial em cursos de licenciatura passou a ser objeto de pesquisa e análise de vários estudos nas últimas décadas, fato que evidencia a importância da proposição de uma discussão acerca dessa temática, com vistas a promover os avanços necessários para o entendimento do processo de formação desses profissionais (UNESCO, 2004).</w:t>
      </w:r>
    </w:p>
    <w:p w:rsidR="00BA7D2C" w:rsidRPr="009A648F" w:rsidRDefault="00BA7D2C">
      <w:pPr>
        <w:pStyle w:val="TextodoTrabalho"/>
        <w:rPr>
          <w:rFonts w:ascii="Times New Roman" w:hAnsi="Times New Roman" w:cs="Times New Roman"/>
          <w:color w:val="auto"/>
        </w:rPr>
      </w:pPr>
      <w:r w:rsidRPr="009A648F">
        <w:rPr>
          <w:rFonts w:ascii="Times New Roman" w:hAnsi="Times New Roman" w:cs="Times New Roman"/>
          <w:color w:val="auto"/>
        </w:rPr>
        <w:t xml:space="preserve">A formação de docentes constitui, atualmente, um componente essencial para análise dos problemas que permeiam a docência, portanto torna-se indispensável uma incursão na sua história no âmbito do Brasil. Dessa forma, pretende-se cruzar as pesquisas “Licenciatura em Ciências Biológicas: um estudo sobre a formação pedagógica” e “Os saberes docentes no contexto da implantação da Proposta Curricular do Município de Irati/Paraná (2009/2012)”, </w:t>
      </w:r>
      <w:r w:rsidRPr="009A648F">
        <w:rPr>
          <w:rFonts w:ascii="Times New Roman" w:hAnsi="Times New Roman" w:cs="Times New Roman"/>
          <w:color w:val="auto"/>
        </w:rPr>
        <w:lastRenderedPageBreak/>
        <w:t xml:space="preserve">as quais apresentam objetivos distintos, entretanto convergem para a mesma temática, ou seja, os saberes docentes. Sendo assim, a primeira pesquisa, teve por objetivo “analisar a formação pedagógica inicial no curso de Licenciatura em Ciências Biológicas da Universidade Estadual do Norte do Paraná- UENP, Campus de Jacarezinho/PR”, enquanto a segunda buscou analisar se ocorreram mudanças no saberes docente, a partir da implantação da Proposta Curricular da Secretaria Municipal de Educação de Irati/PR. </w:t>
      </w:r>
    </w:p>
    <w:p w:rsidR="00BA7D2C" w:rsidRPr="009A648F" w:rsidRDefault="00BA7D2C">
      <w:pPr>
        <w:pStyle w:val="TextodoTrabalho"/>
        <w:rPr>
          <w:rFonts w:ascii="Times New Roman" w:hAnsi="Times New Roman" w:cs="Times New Roman"/>
          <w:color w:val="auto"/>
        </w:rPr>
      </w:pPr>
      <w:r w:rsidRPr="009A648F">
        <w:rPr>
          <w:rFonts w:ascii="Times New Roman" w:hAnsi="Times New Roman" w:cs="Times New Roman"/>
          <w:color w:val="auto"/>
        </w:rPr>
        <w:t>Para o desenvolvimento do encaminhamento metodológico</w:t>
      </w:r>
      <w:r w:rsidR="008800CF">
        <w:rPr>
          <w:rFonts w:ascii="Times New Roman" w:hAnsi="Times New Roman" w:cs="Times New Roman"/>
          <w:color w:val="auto"/>
        </w:rPr>
        <w:t>,</w:t>
      </w:r>
      <w:r w:rsidRPr="009A648F">
        <w:rPr>
          <w:rFonts w:ascii="Times New Roman" w:hAnsi="Times New Roman" w:cs="Times New Roman"/>
          <w:color w:val="auto"/>
        </w:rPr>
        <w:t xml:space="preserve"> ambas as pesquisas, fundamentaram-se nas reflexões de Richardson (1999), no que diz respeito ao método, e em </w:t>
      </w:r>
      <w:proofErr w:type="spellStart"/>
      <w:r w:rsidRPr="009A648F">
        <w:rPr>
          <w:rFonts w:ascii="Times New Roman" w:hAnsi="Times New Roman" w:cs="Times New Roman"/>
          <w:color w:val="auto"/>
        </w:rPr>
        <w:t>Bardin</w:t>
      </w:r>
      <w:proofErr w:type="spellEnd"/>
      <w:r w:rsidRPr="009A648F">
        <w:rPr>
          <w:rFonts w:ascii="Times New Roman" w:hAnsi="Times New Roman" w:cs="Times New Roman"/>
          <w:color w:val="auto"/>
        </w:rPr>
        <w:t xml:space="preserve"> (2011) como referência à análise de conteúdo.</w:t>
      </w:r>
    </w:p>
    <w:p w:rsidR="00BA7D2C" w:rsidRPr="009A648F" w:rsidRDefault="00BA7D2C">
      <w:pPr>
        <w:pStyle w:val="TextodoTrabalho"/>
        <w:rPr>
          <w:rFonts w:ascii="Times New Roman" w:hAnsi="Times New Roman" w:cs="Times New Roman"/>
          <w:color w:val="auto"/>
        </w:rPr>
      </w:pPr>
      <w:r w:rsidRPr="009A648F">
        <w:rPr>
          <w:rFonts w:ascii="Times New Roman" w:hAnsi="Times New Roman" w:cs="Times New Roman"/>
          <w:color w:val="auto"/>
        </w:rPr>
        <w:t>São sujeitos das pesquisas, sete professores</w:t>
      </w:r>
      <w:r w:rsidR="00AC7313">
        <w:rPr>
          <w:rFonts w:ascii="Times New Roman" w:hAnsi="Times New Roman" w:cs="Times New Roman"/>
          <w:color w:val="auto"/>
        </w:rPr>
        <w:t xml:space="preserve"> (7)</w:t>
      </w:r>
      <w:r w:rsidRPr="009A648F">
        <w:rPr>
          <w:rFonts w:ascii="Times New Roman" w:hAnsi="Times New Roman" w:cs="Times New Roman"/>
          <w:color w:val="auto"/>
        </w:rPr>
        <w:t xml:space="preserve"> do curso de Ciências Biológicas da UENP e </w:t>
      </w:r>
      <w:r w:rsidR="00AC7313">
        <w:rPr>
          <w:rFonts w:ascii="Times New Roman" w:hAnsi="Times New Roman" w:cs="Times New Roman"/>
          <w:color w:val="auto"/>
        </w:rPr>
        <w:t>cinco (</w:t>
      </w:r>
      <w:r w:rsidRPr="009A648F">
        <w:rPr>
          <w:rFonts w:ascii="Times New Roman" w:hAnsi="Times New Roman" w:cs="Times New Roman"/>
          <w:color w:val="auto"/>
        </w:rPr>
        <w:t>5</w:t>
      </w:r>
      <w:r w:rsidR="00AC7313">
        <w:rPr>
          <w:rFonts w:ascii="Times New Roman" w:hAnsi="Times New Roman" w:cs="Times New Roman"/>
          <w:color w:val="auto"/>
        </w:rPr>
        <w:t>)</w:t>
      </w:r>
      <w:r w:rsidRPr="009A648F">
        <w:rPr>
          <w:rFonts w:ascii="Times New Roman" w:hAnsi="Times New Roman" w:cs="Times New Roman"/>
          <w:color w:val="auto"/>
        </w:rPr>
        <w:t xml:space="preserve"> docentes da rede municipal de Educação de Irati/PR. Sendo que para o desenvolvimento das pesquisas, </w:t>
      </w:r>
      <w:proofErr w:type="spellStart"/>
      <w:r w:rsidRPr="009A648F">
        <w:rPr>
          <w:rFonts w:ascii="Times New Roman" w:hAnsi="Times New Roman" w:cs="Times New Roman"/>
          <w:color w:val="auto"/>
          <w:lang w:eastAsia="pt-BR"/>
        </w:rPr>
        <w:t>adoto-se</w:t>
      </w:r>
      <w:proofErr w:type="spellEnd"/>
      <w:r w:rsidRPr="009A648F">
        <w:rPr>
          <w:rFonts w:ascii="Times New Roman" w:hAnsi="Times New Roman" w:cs="Times New Roman"/>
          <w:color w:val="auto"/>
          <w:lang w:eastAsia="pt-BR"/>
        </w:rPr>
        <w:t xml:space="preserve"> como instrumento metodológico a entrevista semiestruturada. </w:t>
      </w:r>
    </w:p>
    <w:p w:rsidR="00BA7D2C" w:rsidRPr="009A648F" w:rsidRDefault="00BA7D2C">
      <w:pPr>
        <w:pStyle w:val="TextodoTrabalho"/>
        <w:rPr>
          <w:rFonts w:ascii="Times New Roman" w:hAnsi="Times New Roman" w:cs="Times New Roman"/>
          <w:color w:val="auto"/>
        </w:rPr>
      </w:pPr>
      <w:r w:rsidRPr="009A648F">
        <w:rPr>
          <w:rFonts w:ascii="Times New Roman" w:hAnsi="Times New Roman" w:cs="Times New Roman"/>
          <w:color w:val="auto"/>
        </w:rPr>
        <w:t xml:space="preserve">Para citar os docentes, empregou-se a denominação de EP1, EP2, EP3, EP4, EP5, EP6, EP7, P8, EP9, EP10, EP11 e EP12. Sendo que escolha se deu de forma aleatória. Para orientação do processo de análise de dados, a discussão foi realizada pelas categorizações a partir da análise de Conteúdo, pois segundo </w:t>
      </w:r>
      <w:proofErr w:type="spellStart"/>
      <w:r w:rsidRPr="009A648F">
        <w:rPr>
          <w:rFonts w:ascii="Times New Roman" w:hAnsi="Times New Roman" w:cs="Times New Roman"/>
          <w:color w:val="auto"/>
        </w:rPr>
        <w:t>Bardin</w:t>
      </w:r>
      <w:proofErr w:type="spellEnd"/>
      <w:r w:rsidRPr="009A648F">
        <w:rPr>
          <w:rFonts w:ascii="Times New Roman" w:hAnsi="Times New Roman" w:cs="Times New Roman"/>
          <w:color w:val="auto"/>
        </w:rPr>
        <w:t xml:space="preserve"> (2011), um sistema de categorias é apropriado, se puder ser aplicado com exatidão ao conjunto das informações e se for fecundo no plano das inferências.</w:t>
      </w:r>
    </w:p>
    <w:p w:rsidR="00BA7D2C" w:rsidRPr="009A648F" w:rsidRDefault="00BA7D2C">
      <w:pPr>
        <w:pStyle w:val="TextodoTrabalho"/>
        <w:rPr>
          <w:rFonts w:ascii="Times New Roman" w:hAnsi="Times New Roman" w:cs="Times New Roman"/>
          <w:color w:val="auto"/>
        </w:rPr>
      </w:pPr>
    </w:p>
    <w:p w:rsidR="00BA7D2C" w:rsidRPr="009A648F" w:rsidRDefault="00BA7D2C">
      <w:pPr>
        <w:pStyle w:val="PargrafodaLista1"/>
        <w:numPr>
          <w:ilvl w:val="0"/>
          <w:numId w:val="1"/>
        </w:numPr>
        <w:spacing w:after="0" w:line="360" w:lineRule="auto"/>
        <w:jc w:val="both"/>
        <w:rPr>
          <w:rFonts w:ascii="Times New Roman" w:hAnsi="Times New Roman"/>
          <w:sz w:val="24"/>
          <w:szCs w:val="24"/>
        </w:rPr>
      </w:pPr>
      <w:r w:rsidRPr="009A648F">
        <w:rPr>
          <w:rFonts w:ascii="Times New Roman" w:hAnsi="Times New Roman"/>
          <w:b/>
          <w:sz w:val="24"/>
          <w:szCs w:val="24"/>
        </w:rPr>
        <w:t>Docência: breve histórico</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A história sobre a formação dos professores envolve a organização de um campo específico</w:t>
      </w:r>
      <w:r w:rsidRPr="009A648F">
        <w:rPr>
          <w:rStyle w:val="Refdenotaderodap"/>
          <w:rFonts w:ascii="Times New Roman" w:hAnsi="Times New Roman"/>
        </w:rPr>
        <w:footnoteReference w:id="1"/>
      </w:r>
      <w:r w:rsidRPr="009A648F">
        <w:rPr>
          <w:rFonts w:ascii="Times New Roman" w:hAnsi="Times New Roman"/>
          <w:sz w:val="24"/>
          <w:szCs w:val="24"/>
        </w:rPr>
        <w:t xml:space="preserve"> de atuação, o qual foi se tornando cada vez mais complexo, já que o sistema escolar passou a envolver instituições destinadas a diversos níveis e modalidades de ensino: primário, médio, superior, profissional, de jovens e adultos, infantil entre outros (VICENTINI; LUGLI, 2009, p.17). Nesse sentido, a história da profissão docente no Brasil não obedece a um processo contínuo, gradual e de crescente profissionalização, mas articulam-se momentos de perda de autonomia e de perda de controle sobre determinados elementos que suscitam, de alguma forma, à </w:t>
      </w:r>
      <w:proofErr w:type="spellStart"/>
      <w:r w:rsidRPr="009A648F">
        <w:rPr>
          <w:rFonts w:ascii="Times New Roman" w:hAnsi="Times New Roman"/>
          <w:sz w:val="24"/>
          <w:szCs w:val="24"/>
        </w:rPr>
        <w:t>desprofissionalização</w:t>
      </w:r>
      <w:proofErr w:type="spellEnd"/>
      <w:r w:rsidRPr="009A648F">
        <w:rPr>
          <w:rFonts w:ascii="Times New Roman" w:hAnsi="Times New Roman"/>
          <w:sz w:val="24"/>
          <w:szCs w:val="24"/>
        </w:rPr>
        <w:t xml:space="preserve"> docente, visto que o processo de formação não se deu sem conflitos, mas envolveu inúmeras questões e disputas travadas com vistas a definir e redefinir o papel dos professores.</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lastRenderedPageBreak/>
        <w:tab/>
        <w:t>O início da construção da docência se configurou pela forma não profissionalizada, já que foi marcada pela ocupação de religiosos e tem sua origem nas denominadas congregações religiosas, o que fez com que a ideia de docência passasse a ser concebida como vocação ou sacerdócio, oferecido por alguém que tem um dom.</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Diante da necessidade do efeito de atender a demanda escolar advinda das camadas populares, a função docente se amplia e se diversifica. Perante tais acontecimentos, a ideia de docência como vocação ou sacerdócio é solidificada, pois “[...] o momento caracteriza-se, de modo geral, pela inexistência de uma formação específica para a docência, substituída pelo atestado de moralidade e conhecimento do que se deveria ensinar” (VICENTINI; LUGLI, 2009, p. 27).</w:t>
      </w:r>
    </w:p>
    <w:p w:rsidR="00BA7D2C" w:rsidRPr="009A648F" w:rsidRDefault="00BA7D2C">
      <w:pPr>
        <w:spacing w:after="0" w:line="360" w:lineRule="auto"/>
        <w:ind w:firstLine="709"/>
        <w:jc w:val="both"/>
        <w:rPr>
          <w:rFonts w:ascii="Times New Roman" w:hAnsi="Times New Roman"/>
          <w:sz w:val="24"/>
          <w:szCs w:val="24"/>
        </w:rPr>
      </w:pPr>
      <w:r w:rsidRPr="009A648F">
        <w:rPr>
          <w:rFonts w:ascii="Times New Roman" w:hAnsi="Times New Roman"/>
          <w:sz w:val="24"/>
          <w:szCs w:val="24"/>
        </w:rPr>
        <w:t xml:space="preserve">A partir das instituições formadoras de professores, podem ser revelados não apenas os mecanismos do conhecimento social, ou mesmo as formas que fazem os agentes se reconhecerem, conhecerem suas instituições e sistemas de instituições, mas também que se constituem como mecanismos de poder.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Desse modo, </w:t>
      </w:r>
      <w:proofErr w:type="gramStart"/>
      <w:r w:rsidRPr="009A648F">
        <w:rPr>
          <w:rFonts w:ascii="Times New Roman" w:hAnsi="Times New Roman"/>
          <w:sz w:val="24"/>
          <w:szCs w:val="24"/>
        </w:rPr>
        <w:t>à medida em que</w:t>
      </w:r>
      <w:proofErr w:type="gramEnd"/>
      <w:r w:rsidRPr="009A648F">
        <w:rPr>
          <w:rFonts w:ascii="Times New Roman" w:hAnsi="Times New Roman"/>
          <w:sz w:val="24"/>
          <w:szCs w:val="24"/>
        </w:rPr>
        <w:t xml:space="preserve"> o Estado foi assumindo gradualmente o controle da educação, buscando definir tanto os conteúdos como os comportamentos a serem adotados pela escola, os professores deparam-se com as condições que sinalizavam para o processo de profissionalização, como as iniciativas amparadas pelo Estado para o seu recrutamento, formação e contratação (NÓVOA, 1999).</w:t>
      </w:r>
    </w:p>
    <w:p w:rsidR="00BA7D2C" w:rsidRPr="009A648F" w:rsidRDefault="00BA7D2C">
      <w:pPr>
        <w:spacing w:after="0" w:line="360" w:lineRule="auto"/>
        <w:ind w:firstLine="709"/>
        <w:jc w:val="both"/>
        <w:rPr>
          <w:rFonts w:ascii="Times New Roman" w:hAnsi="Times New Roman"/>
          <w:sz w:val="24"/>
          <w:szCs w:val="24"/>
        </w:rPr>
      </w:pPr>
      <w:r w:rsidRPr="009A648F">
        <w:rPr>
          <w:rFonts w:ascii="Times New Roman" w:hAnsi="Times New Roman"/>
          <w:sz w:val="24"/>
          <w:szCs w:val="24"/>
        </w:rPr>
        <w:t xml:space="preserve">No entanto, ao analisar a imagem do professor configurada no século XIX, constata-se a prevalência da ideia de docência como vocação ou sacerdócio. Nesse sentido, visualizamos a presença do </w:t>
      </w:r>
      <w:proofErr w:type="spellStart"/>
      <w:r w:rsidRPr="009A648F">
        <w:rPr>
          <w:rFonts w:ascii="Times New Roman" w:hAnsi="Times New Roman"/>
          <w:i/>
          <w:sz w:val="24"/>
          <w:szCs w:val="24"/>
        </w:rPr>
        <w:t>habitus</w:t>
      </w:r>
      <w:proofErr w:type="spellEnd"/>
      <w:r w:rsidRPr="009A648F">
        <w:rPr>
          <w:rStyle w:val="Refdenotaderodap"/>
          <w:rFonts w:ascii="Times New Roman" w:hAnsi="Times New Roman"/>
        </w:rPr>
        <w:footnoteReference w:id="2"/>
      </w:r>
      <w:r w:rsidRPr="009A648F">
        <w:rPr>
          <w:rFonts w:ascii="Times New Roman" w:hAnsi="Times New Roman"/>
          <w:sz w:val="24"/>
          <w:szCs w:val="24"/>
        </w:rPr>
        <w:t xml:space="preserve"> no processo de formação de professores que, de acordo com Bourdieu (1992), produz ações e reproduz práticas, porque o esquema gerado historicamente certifica sua presença no futuro, seja a partir do modo de perceber, pensar, fazer e sentir. Sob esse viés, incorpora-se na reprodução das práticas, pois ao longo da história foi interiorizado pelos sujeitos.</w:t>
      </w:r>
    </w:p>
    <w:p w:rsidR="00BA7D2C" w:rsidRPr="009A648F" w:rsidRDefault="00BA7D2C">
      <w:pPr>
        <w:spacing w:after="0" w:line="360" w:lineRule="auto"/>
        <w:ind w:firstLine="709"/>
        <w:jc w:val="both"/>
        <w:rPr>
          <w:rFonts w:ascii="Times New Roman" w:hAnsi="Times New Roman"/>
          <w:sz w:val="24"/>
          <w:szCs w:val="24"/>
        </w:rPr>
      </w:pPr>
      <w:r w:rsidRPr="009A648F">
        <w:rPr>
          <w:rFonts w:ascii="Times New Roman" w:hAnsi="Times New Roman"/>
          <w:sz w:val="24"/>
          <w:szCs w:val="24"/>
        </w:rPr>
        <w:t xml:space="preserve">Realizando uma incursão histórica, ao abordar a criação de instituições para a formação de professores, verifica-se que nosso modelo de educação baseou-se nos moldes franceses, e que somente a partir da Revolução Francesa é que ocorre o processo de criação de </w:t>
      </w:r>
      <w:r w:rsidRPr="009A648F">
        <w:rPr>
          <w:rFonts w:ascii="Times New Roman" w:hAnsi="Times New Roman"/>
          <w:sz w:val="24"/>
          <w:szCs w:val="24"/>
        </w:rPr>
        <w:lastRenderedPageBreak/>
        <w:t xml:space="preserve">Escolas Normais no Brasil, como instituições encarregadas de preparar professores (SAVIANI, 2009). Entretanto, a questão da formação de professores somente passa a ser discutida de maneira explícita após o processo de independência, “[...] quando se cogita da organização da instrução popular” (SAVIANI, 2009, p. 143).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Na continuidade, em meados do século XX, ocorre a organização da escola pública e os cursos de formação de professores foram </w:t>
      </w:r>
      <w:proofErr w:type="gramStart"/>
      <w:r w:rsidRPr="009A648F">
        <w:rPr>
          <w:rFonts w:ascii="Times New Roman" w:hAnsi="Times New Roman"/>
          <w:sz w:val="24"/>
          <w:szCs w:val="24"/>
        </w:rPr>
        <w:t>implementados</w:t>
      </w:r>
      <w:proofErr w:type="gramEnd"/>
      <w:r w:rsidRPr="009A648F">
        <w:rPr>
          <w:rFonts w:ascii="Times New Roman" w:hAnsi="Times New Roman"/>
          <w:sz w:val="24"/>
          <w:szCs w:val="24"/>
        </w:rPr>
        <w:t xml:space="preserve"> nessa época, inicialmente os Cursos Normais e em seguida as licenciaturas (TANURI, 2000). No entanto, segundo Saviani (2009) é observável que ao serem implantados, tanto os Cursos Normais, como de licenciaturas, focalizaram a formação do professor no aspecto profissional, dispensando a exigência de escolas-laboratório. Especialmente em nível superior, as licenciaturas são marcadas pelo conteúdo cultural-cognitivo em detrimento do aspecto pedagógico-didático e, embora seja exigido preparo didático, não se faz referência propriamente à questão pedagógica (SAVIANI, 2009). O mesmo autor ainda define e aponta para o contraste entre dois modelos de formação. O modelo didático-pedagógico, que considera a formação do professor completa perante o efetivo preparo pedagógico didático, e o modelo cultural-cognitivo “[...] se esgota na cultura geral e no domínio específico dos conteúdos da área de conhecimento correspondente à disciplina que irá lecionar” (SAVIANI, 2009, p. 148).</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Os primeiros cursos de formação de professores, no quesito de licenciatura, nasceram no Brasil na década de 1930, com a criação das Faculdades de Filosofia, Ciências e Letras, a partir da promulgação do Decreto - lei n.1.190, de </w:t>
      </w:r>
      <w:proofErr w:type="gramStart"/>
      <w:r w:rsidRPr="009A648F">
        <w:rPr>
          <w:rFonts w:ascii="Times New Roman" w:hAnsi="Times New Roman"/>
          <w:sz w:val="24"/>
          <w:szCs w:val="24"/>
        </w:rPr>
        <w:t>4</w:t>
      </w:r>
      <w:proofErr w:type="gramEnd"/>
      <w:r w:rsidRPr="009A648F">
        <w:rPr>
          <w:rFonts w:ascii="Times New Roman" w:hAnsi="Times New Roman"/>
          <w:sz w:val="24"/>
          <w:szCs w:val="24"/>
        </w:rPr>
        <w:t xml:space="preserve"> de abril de 1939. Nesse sentido, outras instituições seguiram o mesmo modelo, denominado de esquema 3+1 adotado na organização tanto dos cursos de pedagogia como das licenciaturas. O referido esquema recomendava que nos três primeiros anos de curso </w:t>
      </w:r>
      <w:proofErr w:type="gramStart"/>
      <w:r w:rsidRPr="009A648F">
        <w:rPr>
          <w:rFonts w:ascii="Times New Roman" w:hAnsi="Times New Roman"/>
          <w:sz w:val="24"/>
          <w:szCs w:val="24"/>
        </w:rPr>
        <w:t>deveriam</w:t>
      </w:r>
      <w:proofErr w:type="gramEnd"/>
      <w:r w:rsidRPr="009A648F">
        <w:rPr>
          <w:rFonts w:ascii="Times New Roman" w:hAnsi="Times New Roman"/>
          <w:sz w:val="24"/>
          <w:szCs w:val="24"/>
        </w:rPr>
        <w:t xml:space="preserve"> ser estudadas as disciplinas específicas, e apenas no último ano a formação didática (SAVIANI, 2011).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O sistema de formação de Cursos de licenciatura 3+1 levou certo tempo para tornar-se a única via de preparo dos docentes do nível secundário, já que as Faculdades de Filosofia e os Institutos de Educação eram responsáveis por oferecer exames de suficiência, assegurando a estabilidade profissional do professorado leigo. Desse modo, tais formas de preparo dos docentes persistiram a coexistir em boa parte do país até a década de 1980 e, ainda hoje, para algumas disciplinas, como afirma Vicentini; </w:t>
      </w:r>
      <w:proofErr w:type="spellStart"/>
      <w:r w:rsidRPr="009A648F">
        <w:rPr>
          <w:rFonts w:ascii="Times New Roman" w:hAnsi="Times New Roman"/>
          <w:sz w:val="24"/>
          <w:szCs w:val="24"/>
        </w:rPr>
        <w:t>Lugli</w:t>
      </w:r>
      <w:proofErr w:type="spellEnd"/>
      <w:r w:rsidRPr="009A648F">
        <w:rPr>
          <w:rFonts w:ascii="Times New Roman" w:hAnsi="Times New Roman"/>
          <w:sz w:val="24"/>
          <w:szCs w:val="24"/>
        </w:rPr>
        <w:t xml:space="preserve"> (2009)</w:t>
      </w:r>
      <w:proofErr w:type="gramStart"/>
      <w:r w:rsidRPr="009A648F">
        <w:rPr>
          <w:rFonts w:ascii="Times New Roman" w:hAnsi="Times New Roman"/>
          <w:sz w:val="24"/>
          <w:szCs w:val="24"/>
        </w:rPr>
        <w:t>, existe</w:t>
      </w:r>
      <w:proofErr w:type="gramEnd"/>
      <w:r w:rsidRPr="009A648F">
        <w:rPr>
          <w:rFonts w:ascii="Times New Roman" w:hAnsi="Times New Roman"/>
          <w:sz w:val="24"/>
          <w:szCs w:val="24"/>
        </w:rPr>
        <w:t xml:space="preserve"> dificuldade para formar professores devidamente licenciados, como é o caso da área de ciências. </w:t>
      </w:r>
    </w:p>
    <w:p w:rsidR="00BA7D2C" w:rsidRDefault="00BA7D2C">
      <w:pPr>
        <w:spacing w:after="0" w:line="360" w:lineRule="auto"/>
        <w:jc w:val="both"/>
        <w:rPr>
          <w:rFonts w:ascii="Times New Roman" w:hAnsi="Times New Roman"/>
          <w:sz w:val="24"/>
          <w:szCs w:val="24"/>
        </w:rPr>
      </w:pPr>
    </w:p>
    <w:p w:rsidR="00272BDD" w:rsidRPr="009A648F" w:rsidRDefault="00272BDD">
      <w:pPr>
        <w:spacing w:after="0" w:line="360" w:lineRule="auto"/>
        <w:jc w:val="both"/>
        <w:rPr>
          <w:rFonts w:ascii="Times New Roman" w:hAnsi="Times New Roman"/>
          <w:sz w:val="24"/>
          <w:szCs w:val="24"/>
        </w:rPr>
      </w:pPr>
    </w:p>
    <w:p w:rsidR="00BA7D2C" w:rsidRPr="009A648F" w:rsidRDefault="00BA7D2C">
      <w:pPr>
        <w:pStyle w:val="PargrafodaLista1"/>
        <w:numPr>
          <w:ilvl w:val="0"/>
          <w:numId w:val="1"/>
        </w:numPr>
        <w:spacing w:after="0" w:line="360" w:lineRule="auto"/>
        <w:jc w:val="both"/>
        <w:rPr>
          <w:rFonts w:ascii="Times New Roman" w:hAnsi="Times New Roman"/>
          <w:sz w:val="24"/>
          <w:szCs w:val="24"/>
        </w:rPr>
      </w:pPr>
      <w:r w:rsidRPr="009A648F">
        <w:rPr>
          <w:rFonts w:ascii="Times New Roman" w:hAnsi="Times New Roman"/>
          <w:b/>
          <w:sz w:val="24"/>
          <w:szCs w:val="24"/>
        </w:rPr>
        <w:t>Saberes e conhecimento</w:t>
      </w:r>
      <w:proofErr w:type="gramStart"/>
      <w:r w:rsidRPr="009A648F">
        <w:rPr>
          <w:rFonts w:ascii="Times New Roman" w:hAnsi="Times New Roman"/>
          <w:b/>
          <w:sz w:val="24"/>
          <w:szCs w:val="24"/>
        </w:rPr>
        <w:t xml:space="preserve">  </w:t>
      </w:r>
    </w:p>
    <w:p w:rsidR="00BA7D2C" w:rsidRPr="009A648F" w:rsidRDefault="00BA7D2C">
      <w:pPr>
        <w:pStyle w:val="PargrafodaLista1"/>
        <w:spacing w:after="0" w:line="360" w:lineRule="auto"/>
        <w:ind w:left="405"/>
        <w:rPr>
          <w:rFonts w:ascii="Times New Roman" w:hAnsi="Times New Roman"/>
          <w:sz w:val="24"/>
          <w:szCs w:val="24"/>
        </w:rPr>
      </w:pPr>
      <w:proofErr w:type="gramEnd"/>
    </w:p>
    <w:p w:rsidR="00BA7D2C" w:rsidRPr="009A648F" w:rsidRDefault="00BA7D2C">
      <w:pPr>
        <w:spacing w:after="0" w:line="360" w:lineRule="auto"/>
        <w:ind w:firstLine="708"/>
        <w:jc w:val="both"/>
        <w:rPr>
          <w:rFonts w:ascii="Times New Roman" w:hAnsi="Times New Roman"/>
          <w:sz w:val="24"/>
          <w:szCs w:val="24"/>
        </w:rPr>
      </w:pPr>
      <w:r w:rsidRPr="009A648F">
        <w:rPr>
          <w:rFonts w:ascii="Times New Roman" w:hAnsi="Times New Roman"/>
          <w:sz w:val="24"/>
          <w:szCs w:val="24"/>
        </w:rPr>
        <w:t xml:space="preserve">No final da década de 1980, surge nos Estados Unidos e Canadá um movimento referente à docência. Tal movimento tinha por intuito reivindicar status profissional para os professores (ALMEIDA; BIAJONE, 2005). Partindo do pressuposto de que há uma base de conhecimento específica para o ensino, pesquisadores mobilizaram-se a fim de pesquisar e sistematizar essa base. Dessa forma, </w:t>
      </w:r>
      <w:proofErr w:type="gramStart"/>
      <w:r w:rsidRPr="009A648F">
        <w:rPr>
          <w:rFonts w:ascii="Times New Roman" w:hAnsi="Times New Roman"/>
          <w:sz w:val="24"/>
          <w:szCs w:val="24"/>
        </w:rPr>
        <w:t>inclinaram-se</w:t>
      </w:r>
      <w:proofErr w:type="gramEnd"/>
      <w:r w:rsidRPr="009A648F">
        <w:rPr>
          <w:rFonts w:ascii="Times New Roman" w:hAnsi="Times New Roman"/>
          <w:sz w:val="24"/>
          <w:szCs w:val="24"/>
        </w:rPr>
        <w:t xml:space="preserve"> a compreender a origem da Docência e, desse modo, legitimar um corpus de saberes mobilizados pelo professor. Esse movimento, além do propósito, de reivindicar status para a categoria, tinha por intuito melhorar a formação de professores, com vistas a dar início ao processo de profissionalização que beneficiasse a legitimidade da profissão docente e, desse modo, transpor a concepção da docência atrelada a um ofício vocacionado (ALMEIDA; BIAJONE, 2005).</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Nesse contexto, segundo Almeida; </w:t>
      </w:r>
      <w:proofErr w:type="spellStart"/>
      <w:r w:rsidRPr="009A648F">
        <w:rPr>
          <w:rFonts w:ascii="Times New Roman" w:hAnsi="Times New Roman"/>
          <w:sz w:val="24"/>
          <w:szCs w:val="24"/>
        </w:rPr>
        <w:t>Biajone</w:t>
      </w:r>
      <w:proofErr w:type="spellEnd"/>
      <w:r w:rsidRPr="009A648F">
        <w:rPr>
          <w:rFonts w:ascii="Times New Roman" w:hAnsi="Times New Roman"/>
          <w:sz w:val="24"/>
          <w:szCs w:val="24"/>
        </w:rPr>
        <w:t xml:space="preserve"> (2005)</w:t>
      </w:r>
      <w:proofErr w:type="gramStart"/>
      <w:r w:rsidRPr="009A648F">
        <w:rPr>
          <w:rFonts w:ascii="Times New Roman" w:hAnsi="Times New Roman"/>
          <w:sz w:val="24"/>
          <w:szCs w:val="24"/>
        </w:rPr>
        <w:t>, nascem</w:t>
      </w:r>
      <w:proofErr w:type="gramEnd"/>
      <w:r w:rsidRPr="009A648F">
        <w:rPr>
          <w:rFonts w:ascii="Times New Roman" w:hAnsi="Times New Roman"/>
          <w:sz w:val="24"/>
          <w:szCs w:val="24"/>
        </w:rPr>
        <w:t xml:space="preserve"> as pesquisas acerca do </w:t>
      </w:r>
      <w:proofErr w:type="spellStart"/>
      <w:r w:rsidRPr="009A648F">
        <w:rPr>
          <w:rFonts w:ascii="Times New Roman" w:hAnsi="Times New Roman"/>
          <w:i/>
          <w:sz w:val="24"/>
          <w:szCs w:val="24"/>
        </w:rPr>
        <w:t>knowledge</w:t>
      </w:r>
      <w:proofErr w:type="spellEnd"/>
      <w:r w:rsidRPr="009A648F">
        <w:rPr>
          <w:rFonts w:ascii="Times New Roman" w:hAnsi="Times New Roman"/>
          <w:i/>
          <w:sz w:val="24"/>
          <w:szCs w:val="24"/>
        </w:rPr>
        <w:t xml:space="preserve"> base</w:t>
      </w:r>
      <w:r w:rsidRPr="009A648F">
        <w:rPr>
          <w:rFonts w:ascii="Times New Roman" w:hAnsi="Times New Roman"/>
          <w:sz w:val="24"/>
          <w:szCs w:val="24"/>
        </w:rPr>
        <w:t xml:space="preserve"> que, por sua vez, tem como propósito identificar um repertório de conhecimentos do ensino que serviriam para a elaboração de programas de formação de professores. </w:t>
      </w:r>
    </w:p>
    <w:p w:rsidR="00BA7D2C" w:rsidRPr="009A648F" w:rsidRDefault="00BA7D2C">
      <w:pPr>
        <w:spacing w:after="0" w:line="360" w:lineRule="auto"/>
        <w:jc w:val="both"/>
        <w:rPr>
          <w:rFonts w:ascii="Times New Roman" w:hAnsi="Times New Roman"/>
        </w:rPr>
      </w:pPr>
      <w:r w:rsidRPr="009A648F">
        <w:rPr>
          <w:rFonts w:ascii="Times New Roman" w:hAnsi="Times New Roman"/>
          <w:sz w:val="24"/>
          <w:szCs w:val="24"/>
        </w:rPr>
        <w:tab/>
        <w:t xml:space="preserve">Frente ao contexto atual, o que permeia o exercício da docência são fatores como as condições de trabalho do professorado, os debates sobre a formação inicial e continuada, os planos de carreira e salário dos docentes, e as condições de trabalho nas escolas. Diante dessas questões, pensar na especificidade do saber próprio ao ofício de professor parece-nos </w:t>
      </w:r>
      <w:proofErr w:type="gramStart"/>
      <w:r w:rsidRPr="009A648F">
        <w:rPr>
          <w:rFonts w:ascii="Times New Roman" w:hAnsi="Times New Roman"/>
          <w:sz w:val="24"/>
          <w:szCs w:val="24"/>
        </w:rPr>
        <w:t>acenar,</w:t>
      </w:r>
      <w:proofErr w:type="gramEnd"/>
      <w:r w:rsidRPr="009A648F">
        <w:rPr>
          <w:rFonts w:ascii="Times New Roman" w:hAnsi="Times New Roman"/>
          <w:sz w:val="24"/>
          <w:szCs w:val="24"/>
        </w:rPr>
        <w:t xml:space="preserve"> de certa forma, a busca de um prestígio e status profissional. </w:t>
      </w:r>
      <w:r w:rsidRPr="009A648F">
        <w:rPr>
          <w:rFonts w:ascii="Times New Roman" w:eastAsia="Bitstream Vera Sans" w:hAnsi="Times New Roman"/>
          <w:sz w:val="24"/>
          <w:szCs w:val="24"/>
        </w:rPr>
        <w:t>Os saberes docentes que abrangem não só conhecimentos, mas também as habilidades e ações. Então quais seriam os conhecimentos produzidos e apreendidos pela categoria professoral necessário a educação?</w:t>
      </w:r>
    </w:p>
    <w:p w:rsidR="00BA7D2C" w:rsidRPr="009A648F" w:rsidRDefault="00BA7D2C">
      <w:pPr>
        <w:pStyle w:val="TextodoTrabalho"/>
        <w:rPr>
          <w:rFonts w:ascii="Times New Roman" w:eastAsia="Bitstream Vera Sans" w:hAnsi="Times New Roman" w:cs="Times New Roman"/>
          <w:color w:val="auto"/>
        </w:rPr>
      </w:pPr>
      <w:r w:rsidRPr="009A648F">
        <w:rPr>
          <w:rFonts w:ascii="Times New Roman" w:hAnsi="Times New Roman" w:cs="Times New Roman"/>
          <w:color w:val="auto"/>
        </w:rPr>
        <w:t>Quando pensamos no exercício da docência, compreendemos ser necessário,</w:t>
      </w:r>
      <w:proofErr w:type="gramStart"/>
      <w:r w:rsidRPr="009A648F">
        <w:rPr>
          <w:rFonts w:ascii="Times New Roman" w:hAnsi="Times New Roman" w:cs="Times New Roman"/>
          <w:color w:val="auto"/>
        </w:rPr>
        <w:t xml:space="preserve">  </w:t>
      </w:r>
      <w:proofErr w:type="gramEnd"/>
      <w:r w:rsidRPr="009A648F">
        <w:rPr>
          <w:rFonts w:ascii="Times New Roman" w:hAnsi="Times New Roman" w:cs="Times New Roman"/>
          <w:color w:val="auto"/>
        </w:rPr>
        <w:t xml:space="preserve">um conjunto de saberes específicos e pertinentes à docência. </w:t>
      </w:r>
      <w:r w:rsidRPr="009A648F">
        <w:rPr>
          <w:rFonts w:ascii="Times New Roman" w:eastAsia="Bitstream Vera Sans" w:hAnsi="Times New Roman" w:cs="Times New Roman"/>
          <w:color w:val="auto"/>
        </w:rPr>
        <w:t xml:space="preserve">É possível entender o quanto a prática pedagógica mobiliza saberes, que podem levar a formação em dois níveis diferentes: de um lado, a mão-de-obra para o mercado de trabalho e de outro, o sujeito com conhecimento consciente capaz de perceber as contradições sociais e realizar a mudança em seu meio. </w:t>
      </w:r>
    </w:p>
    <w:p w:rsidR="00BA7D2C" w:rsidRPr="009A648F" w:rsidRDefault="00BA7D2C">
      <w:pPr>
        <w:widowControl w:val="0"/>
        <w:spacing w:after="0" w:line="360" w:lineRule="auto"/>
        <w:ind w:firstLine="709"/>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Dessa maneira, nesse momento buscamos compreender quais saberes são necessários para a base do ofício de professor? Como esses saberes são construídos? Como a formação docente pode contribuir para a construção de saberes? Questões que nas últimas décadas, se tornam fértil no campo da educação, especificamente sobre os conhecimentos incorporados por professores, nos processos de vida, de trabalho e de formação. Assim o saber do professor está relacionado com o trabalho e por isso, o saber não é inato, mas construído de maneira </w:t>
      </w:r>
      <w:r w:rsidRPr="009A648F">
        <w:rPr>
          <w:rFonts w:ascii="Times New Roman" w:eastAsia="Bitstream Vera Sans" w:hAnsi="Times New Roman"/>
          <w:sz w:val="24"/>
          <w:szCs w:val="24"/>
        </w:rPr>
        <w:lastRenderedPageBreak/>
        <w:t xml:space="preserve">individual e coletiva no dia a dia, nas relações interativas. Dessa maneira, para </w:t>
      </w:r>
      <w:proofErr w:type="spellStart"/>
      <w:r w:rsidRPr="009A648F">
        <w:rPr>
          <w:rFonts w:ascii="Times New Roman" w:eastAsia="Bitstream Vera Sans" w:hAnsi="Times New Roman"/>
          <w:sz w:val="24"/>
          <w:szCs w:val="24"/>
        </w:rPr>
        <w:t>Charlot</w:t>
      </w:r>
      <w:proofErr w:type="spellEnd"/>
      <w:r w:rsidRPr="009A648F">
        <w:rPr>
          <w:rFonts w:ascii="Times New Roman" w:eastAsia="Bitstream Vera Sans" w:hAnsi="Times New Roman"/>
          <w:sz w:val="24"/>
          <w:szCs w:val="24"/>
        </w:rPr>
        <w:t xml:space="preserve"> (2005), o saber é um constructo social que se produz na racionalidade, é temporal e se desenvolve ao longo da carreira. </w:t>
      </w:r>
    </w:p>
    <w:p w:rsidR="00BA7D2C" w:rsidRPr="009A648F" w:rsidRDefault="00BA7D2C">
      <w:pPr>
        <w:widowControl w:val="0"/>
        <w:spacing w:after="0" w:line="360" w:lineRule="auto"/>
        <w:ind w:firstLine="851"/>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O docente sempre está em processo de desenvolvimento profissional e pessoal. Cada sujeito é um e singular, devido aos contextos, às crenças, às concepções e opiniões diferentes, por isso, </w:t>
      </w:r>
      <w:proofErr w:type="spellStart"/>
      <w:r w:rsidRPr="009A648F">
        <w:rPr>
          <w:rFonts w:ascii="Times New Roman" w:eastAsia="Bitstream Vera Sans" w:hAnsi="Times New Roman"/>
          <w:sz w:val="24"/>
          <w:szCs w:val="24"/>
        </w:rPr>
        <w:t>Charlot</w:t>
      </w:r>
      <w:proofErr w:type="spellEnd"/>
      <w:r w:rsidRPr="009A648F">
        <w:rPr>
          <w:rFonts w:ascii="Times New Roman" w:eastAsia="Bitstream Vera Sans" w:hAnsi="Times New Roman"/>
          <w:sz w:val="24"/>
          <w:szCs w:val="24"/>
        </w:rPr>
        <w:t xml:space="preserve"> (2005) defende que o professor constrói seus saberes ao longo desse processo. </w:t>
      </w:r>
    </w:p>
    <w:p w:rsidR="00BA7D2C" w:rsidRPr="009A648F" w:rsidRDefault="00BA7D2C">
      <w:pPr>
        <w:widowControl w:val="0"/>
        <w:spacing w:after="0" w:line="360" w:lineRule="auto"/>
        <w:ind w:firstLine="851"/>
        <w:jc w:val="both"/>
        <w:rPr>
          <w:rFonts w:ascii="Times New Roman" w:hAnsi="Times New Roman"/>
          <w:sz w:val="24"/>
          <w:szCs w:val="24"/>
        </w:rPr>
      </w:pPr>
      <w:r w:rsidRPr="009A648F">
        <w:rPr>
          <w:rFonts w:ascii="Times New Roman" w:eastAsia="Bitstream Vera Sans" w:hAnsi="Times New Roman"/>
          <w:sz w:val="24"/>
          <w:szCs w:val="24"/>
        </w:rPr>
        <w:t xml:space="preserve">Desse modo, entende-se o indivíduo como ser inacabado, construtor de conhecimento por meio da apropriação de parte do patrimônio humano, na relação com o outro, na maneira como interpreta o mundo e dá sentido a este (CHARLOT, 2005), é que acreditamos na concepção de sujeito humano, singular e social. Atrela-se a concepção de educação, como humanização, socialização e singularização (CHARLOT, 2005).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Portanto, é frente ao exercício da atividade matricial do professorado, o ofício de ensinar, que tomamos a ação especializada de fazer com que alguém aprenda alguma coisa (ROLDÃO, 2005). Quando pensamos no ofício do professor, compreendemos que o foco principal da profissão refere-se ao processo de ensino. Dessa forma, autores como </w:t>
      </w:r>
      <w:proofErr w:type="spellStart"/>
      <w:r w:rsidRPr="009A648F">
        <w:rPr>
          <w:rFonts w:ascii="Times New Roman" w:hAnsi="Times New Roman"/>
          <w:sz w:val="24"/>
          <w:szCs w:val="24"/>
        </w:rPr>
        <w:t>Shulman</w:t>
      </w:r>
      <w:proofErr w:type="spellEnd"/>
      <w:r w:rsidRPr="009A648F">
        <w:rPr>
          <w:rFonts w:ascii="Times New Roman" w:hAnsi="Times New Roman"/>
          <w:sz w:val="24"/>
          <w:szCs w:val="24"/>
        </w:rPr>
        <w:t xml:space="preserve"> (1986, 1987, 1997), </w:t>
      </w:r>
      <w:proofErr w:type="spellStart"/>
      <w:r w:rsidRPr="009A648F">
        <w:rPr>
          <w:rFonts w:ascii="Times New Roman" w:hAnsi="Times New Roman"/>
          <w:sz w:val="24"/>
          <w:szCs w:val="24"/>
        </w:rPr>
        <w:t>Gauthier</w:t>
      </w:r>
      <w:proofErr w:type="spellEnd"/>
      <w:r w:rsidRPr="009A648F">
        <w:rPr>
          <w:rFonts w:ascii="Times New Roman" w:hAnsi="Times New Roman"/>
          <w:sz w:val="24"/>
          <w:szCs w:val="24"/>
        </w:rPr>
        <w:t xml:space="preserve"> (1998), e </w:t>
      </w:r>
      <w:proofErr w:type="spellStart"/>
      <w:r w:rsidRPr="009A648F">
        <w:rPr>
          <w:rFonts w:ascii="Times New Roman" w:hAnsi="Times New Roman"/>
          <w:sz w:val="24"/>
          <w:szCs w:val="24"/>
        </w:rPr>
        <w:t>Tardif</w:t>
      </w:r>
      <w:proofErr w:type="spellEnd"/>
      <w:r w:rsidRPr="009A648F">
        <w:rPr>
          <w:rFonts w:ascii="Times New Roman" w:hAnsi="Times New Roman"/>
          <w:sz w:val="24"/>
          <w:szCs w:val="24"/>
        </w:rPr>
        <w:t xml:space="preserve"> (2012) apontam que para ensinar é necessário um conjunto de saberes específicos, próprio do ofício de professor. </w:t>
      </w:r>
    </w:p>
    <w:p w:rsidR="00BA7D2C" w:rsidRPr="009A648F" w:rsidRDefault="00BA7D2C">
      <w:pPr>
        <w:spacing w:after="0" w:line="360" w:lineRule="auto"/>
        <w:jc w:val="both"/>
        <w:rPr>
          <w:rFonts w:ascii="Times New Roman" w:hAnsi="Times New Roman"/>
          <w:sz w:val="24"/>
          <w:szCs w:val="24"/>
        </w:rPr>
      </w:pPr>
      <w:bookmarkStart w:id="1" w:name="OLE_LINK12"/>
      <w:r w:rsidRPr="009A648F">
        <w:rPr>
          <w:rFonts w:ascii="Times New Roman" w:hAnsi="Times New Roman"/>
          <w:sz w:val="24"/>
          <w:szCs w:val="24"/>
        </w:rPr>
        <w:tab/>
      </w:r>
      <w:bookmarkEnd w:id="1"/>
      <w:r w:rsidRPr="009A648F">
        <w:rPr>
          <w:rFonts w:ascii="Times New Roman" w:hAnsi="Times New Roman"/>
          <w:sz w:val="24"/>
          <w:szCs w:val="24"/>
        </w:rPr>
        <w:t xml:space="preserve">Os estudos de </w:t>
      </w:r>
      <w:proofErr w:type="spellStart"/>
      <w:r w:rsidRPr="009A648F">
        <w:rPr>
          <w:rFonts w:ascii="Times New Roman" w:hAnsi="Times New Roman"/>
          <w:sz w:val="24"/>
          <w:szCs w:val="24"/>
        </w:rPr>
        <w:t>Shulman</w:t>
      </w:r>
      <w:proofErr w:type="spellEnd"/>
      <w:r w:rsidRPr="009A648F">
        <w:rPr>
          <w:rFonts w:ascii="Times New Roman" w:hAnsi="Times New Roman"/>
          <w:sz w:val="24"/>
          <w:szCs w:val="24"/>
        </w:rPr>
        <w:t xml:space="preserve"> (1986) têm por finalidade investigar o conhecimento dos professores relativos aos conteúdos de ensino articulados com a forma como estes se transformam no ensino. O autor tem interesse em esclarecer a compreensão cognitiva dos conteúdos das matérias específicas ensinadas em sala de aula e suas relações entre os conteúdos que os professores fornecem aos seus alunos (SHULMAN, 1986). O </w:t>
      </w:r>
      <w:proofErr w:type="spellStart"/>
      <w:r w:rsidRPr="009A648F">
        <w:rPr>
          <w:rFonts w:ascii="Times New Roman" w:hAnsi="Times New Roman"/>
          <w:i/>
          <w:iCs/>
          <w:sz w:val="24"/>
          <w:szCs w:val="24"/>
        </w:rPr>
        <w:t>Knowledge</w:t>
      </w:r>
      <w:proofErr w:type="spellEnd"/>
      <w:r w:rsidRPr="009A648F">
        <w:rPr>
          <w:rFonts w:ascii="Times New Roman" w:hAnsi="Times New Roman"/>
          <w:i/>
          <w:iCs/>
          <w:sz w:val="24"/>
          <w:szCs w:val="24"/>
        </w:rPr>
        <w:t xml:space="preserve"> base, </w:t>
      </w:r>
      <w:r w:rsidRPr="009A648F">
        <w:rPr>
          <w:rFonts w:ascii="Times New Roman" w:hAnsi="Times New Roman"/>
          <w:iCs/>
          <w:sz w:val="24"/>
          <w:szCs w:val="24"/>
        </w:rPr>
        <w:t>ou base de conhecimento</w:t>
      </w:r>
      <w:r w:rsidRPr="009A648F">
        <w:rPr>
          <w:rFonts w:ascii="Times New Roman" w:hAnsi="Times New Roman"/>
          <w:i/>
          <w:iCs/>
          <w:sz w:val="24"/>
          <w:szCs w:val="24"/>
        </w:rPr>
        <w:t xml:space="preserve">, </w:t>
      </w:r>
      <w:r w:rsidRPr="009A648F">
        <w:rPr>
          <w:rFonts w:ascii="Times New Roman" w:hAnsi="Times New Roman"/>
          <w:sz w:val="24"/>
          <w:szCs w:val="24"/>
        </w:rPr>
        <w:t xml:space="preserve">segundo Lee </w:t>
      </w:r>
      <w:proofErr w:type="spellStart"/>
      <w:r w:rsidRPr="009A648F">
        <w:rPr>
          <w:rFonts w:ascii="Times New Roman" w:hAnsi="Times New Roman"/>
          <w:sz w:val="24"/>
          <w:szCs w:val="24"/>
        </w:rPr>
        <w:t>Shulman</w:t>
      </w:r>
      <w:proofErr w:type="spellEnd"/>
      <w:r w:rsidRPr="009A648F">
        <w:rPr>
          <w:rFonts w:ascii="Times New Roman" w:hAnsi="Times New Roman"/>
          <w:sz w:val="24"/>
          <w:szCs w:val="24"/>
        </w:rPr>
        <w:t xml:space="preserve"> (1987), refere-se a um corpo de compreensões, conhecimentos, habilidades e disposições que o professor precisa para atuar numa determinada situação de ensino.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Nessa perspectiva, o docente terá conhecimento sobre como ensinar o conteúdo e de como os alunos apreendem esse conteúdo. Portanto, devemos nos atentar ao fato de que o domínio do conteúdo das disciplinas pelo professor </w:t>
      </w:r>
      <w:proofErr w:type="gramStart"/>
      <w:r w:rsidRPr="009A648F">
        <w:rPr>
          <w:rFonts w:ascii="Times New Roman" w:hAnsi="Times New Roman"/>
          <w:sz w:val="24"/>
          <w:szCs w:val="24"/>
        </w:rPr>
        <w:t>têm</w:t>
      </w:r>
      <w:proofErr w:type="gramEnd"/>
      <w:r w:rsidRPr="009A648F">
        <w:rPr>
          <w:rFonts w:ascii="Times New Roman" w:hAnsi="Times New Roman"/>
          <w:sz w:val="24"/>
          <w:szCs w:val="24"/>
        </w:rPr>
        <w:t xml:space="preserve"> em vista os propósitos de ensino e aprendizagem de seu aluno. Assim, </w:t>
      </w:r>
      <w:proofErr w:type="spellStart"/>
      <w:r w:rsidRPr="009A648F">
        <w:rPr>
          <w:rFonts w:ascii="Times New Roman" w:hAnsi="Times New Roman"/>
          <w:sz w:val="24"/>
          <w:szCs w:val="24"/>
        </w:rPr>
        <w:t>Shulman</w:t>
      </w:r>
      <w:proofErr w:type="spellEnd"/>
      <w:r w:rsidRPr="009A648F">
        <w:rPr>
          <w:rFonts w:ascii="Times New Roman" w:hAnsi="Times New Roman"/>
          <w:sz w:val="24"/>
          <w:szCs w:val="24"/>
        </w:rPr>
        <w:t xml:space="preserve"> (1986) concebe a base do conhecimento do professor em conhecimento do conteúdo específico e conhecimento pedagógico do conteúdo. O primeiro, o conhecimento do conteúdo específico, ou seja, o </w:t>
      </w:r>
      <w:proofErr w:type="spellStart"/>
      <w:r w:rsidRPr="009A648F">
        <w:rPr>
          <w:rStyle w:val="nfase"/>
          <w:rFonts w:ascii="Times New Roman" w:hAnsi="Times New Roman"/>
          <w:sz w:val="24"/>
          <w:szCs w:val="24"/>
        </w:rPr>
        <w:t>subject</w:t>
      </w:r>
      <w:proofErr w:type="spellEnd"/>
      <w:r w:rsidRPr="009A648F">
        <w:rPr>
          <w:rStyle w:val="nfase"/>
          <w:rFonts w:ascii="Times New Roman" w:hAnsi="Times New Roman"/>
          <w:sz w:val="24"/>
          <w:szCs w:val="24"/>
        </w:rPr>
        <w:t xml:space="preserve"> </w:t>
      </w:r>
      <w:proofErr w:type="spellStart"/>
      <w:r w:rsidRPr="009A648F">
        <w:rPr>
          <w:rStyle w:val="nfase"/>
          <w:rFonts w:ascii="Times New Roman" w:hAnsi="Times New Roman"/>
          <w:sz w:val="24"/>
          <w:szCs w:val="24"/>
        </w:rPr>
        <w:t>knowledge</w:t>
      </w:r>
      <w:proofErr w:type="spellEnd"/>
      <w:r w:rsidRPr="009A648F">
        <w:rPr>
          <w:rStyle w:val="nfase"/>
          <w:rFonts w:ascii="Times New Roman" w:hAnsi="Times New Roman"/>
          <w:sz w:val="24"/>
          <w:szCs w:val="24"/>
        </w:rPr>
        <w:t xml:space="preserve"> </w:t>
      </w:r>
      <w:proofErr w:type="spellStart"/>
      <w:r w:rsidRPr="009A648F">
        <w:rPr>
          <w:rStyle w:val="nfase"/>
          <w:rFonts w:ascii="Times New Roman" w:hAnsi="Times New Roman"/>
          <w:sz w:val="24"/>
          <w:szCs w:val="24"/>
        </w:rPr>
        <w:t>matter</w:t>
      </w:r>
      <w:proofErr w:type="spellEnd"/>
      <w:r w:rsidRPr="009A648F">
        <w:rPr>
          <w:rFonts w:ascii="Times New Roman" w:hAnsi="Times New Roman"/>
          <w:sz w:val="24"/>
          <w:szCs w:val="24"/>
        </w:rPr>
        <w:t>, por sua vez, refere-se aos temas inerentes à disciplina, pois o professor precisa conhecer o conteúdo da disciplina que irá trabalhar a fim de poder ensiná-la.</w:t>
      </w:r>
      <w:r w:rsidRPr="009A648F">
        <w:rPr>
          <w:rStyle w:val="nfase"/>
          <w:rFonts w:ascii="Times New Roman" w:hAnsi="Times New Roman"/>
          <w:sz w:val="24"/>
          <w:szCs w:val="24"/>
        </w:rPr>
        <w:t xml:space="preserve"> O </w:t>
      </w:r>
      <w:proofErr w:type="spellStart"/>
      <w:r w:rsidRPr="009A648F">
        <w:rPr>
          <w:rFonts w:ascii="Times New Roman" w:hAnsi="Times New Roman"/>
          <w:i/>
          <w:iCs/>
          <w:sz w:val="24"/>
          <w:szCs w:val="24"/>
        </w:rPr>
        <w:t>subject</w:t>
      </w:r>
      <w:proofErr w:type="spellEnd"/>
      <w:r w:rsidRPr="009A648F">
        <w:rPr>
          <w:rFonts w:ascii="Times New Roman" w:hAnsi="Times New Roman"/>
          <w:i/>
          <w:iCs/>
          <w:sz w:val="24"/>
          <w:szCs w:val="24"/>
        </w:rPr>
        <w:t xml:space="preserve"> </w:t>
      </w:r>
      <w:proofErr w:type="spellStart"/>
      <w:r w:rsidRPr="009A648F">
        <w:rPr>
          <w:rFonts w:ascii="Times New Roman" w:hAnsi="Times New Roman"/>
          <w:i/>
          <w:iCs/>
          <w:sz w:val="24"/>
          <w:szCs w:val="24"/>
        </w:rPr>
        <w:t>knowledge</w:t>
      </w:r>
      <w:proofErr w:type="spellEnd"/>
      <w:r w:rsidRPr="009A648F">
        <w:rPr>
          <w:rFonts w:ascii="Times New Roman" w:hAnsi="Times New Roman"/>
          <w:i/>
          <w:iCs/>
          <w:sz w:val="24"/>
          <w:szCs w:val="24"/>
        </w:rPr>
        <w:t xml:space="preserve"> </w:t>
      </w:r>
      <w:proofErr w:type="spellStart"/>
      <w:r w:rsidRPr="009A648F">
        <w:rPr>
          <w:rFonts w:ascii="Times New Roman" w:hAnsi="Times New Roman"/>
          <w:i/>
          <w:iCs/>
          <w:sz w:val="24"/>
          <w:szCs w:val="24"/>
        </w:rPr>
        <w:t>matter</w:t>
      </w:r>
      <w:proofErr w:type="spellEnd"/>
      <w:r w:rsidRPr="009A648F">
        <w:rPr>
          <w:rFonts w:ascii="Times New Roman" w:hAnsi="Times New Roman"/>
          <w:sz w:val="24"/>
          <w:szCs w:val="24"/>
        </w:rPr>
        <w:t xml:space="preserve"> </w:t>
      </w:r>
      <w:r w:rsidRPr="009A648F">
        <w:rPr>
          <w:rFonts w:ascii="Times New Roman" w:hAnsi="Times New Roman"/>
          <w:sz w:val="24"/>
          <w:szCs w:val="24"/>
        </w:rPr>
        <w:lastRenderedPageBreak/>
        <w:t xml:space="preserve">não se resume apenas à apreensão dos conceitos do conteúdo, mas também à compreensão dos processos de sua produção, representação e ainda validação epistemológica, o que demanda compreender a estrutura da disciplina.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r>
      <w:proofErr w:type="spellStart"/>
      <w:r w:rsidRPr="009A648F">
        <w:rPr>
          <w:rFonts w:ascii="Times New Roman" w:hAnsi="Times New Roman"/>
          <w:sz w:val="24"/>
          <w:szCs w:val="24"/>
        </w:rPr>
        <w:t>Shulman</w:t>
      </w:r>
      <w:proofErr w:type="spellEnd"/>
      <w:r w:rsidRPr="009A648F">
        <w:rPr>
          <w:rFonts w:ascii="Times New Roman" w:hAnsi="Times New Roman"/>
          <w:sz w:val="24"/>
          <w:szCs w:val="24"/>
        </w:rPr>
        <w:t xml:space="preserve"> (1987)</w:t>
      </w:r>
      <w:proofErr w:type="gramStart"/>
      <w:r w:rsidRPr="009A648F">
        <w:rPr>
          <w:rFonts w:ascii="Times New Roman" w:hAnsi="Times New Roman"/>
          <w:sz w:val="24"/>
          <w:szCs w:val="24"/>
        </w:rPr>
        <w:t>, aponta</w:t>
      </w:r>
      <w:proofErr w:type="gramEnd"/>
      <w:r w:rsidRPr="009A648F">
        <w:rPr>
          <w:rFonts w:ascii="Times New Roman" w:hAnsi="Times New Roman"/>
          <w:sz w:val="24"/>
          <w:szCs w:val="24"/>
        </w:rPr>
        <w:t xml:space="preserve"> ainda, que a questão do conhecimento do conteúdo foi deixada de lado. Os professores aprendiam como ensinar os conteúdos a partir dos métodos, mas não conseguiam relacionar o assunto com os métodos utilizados. Partindo dessa premissa, entendemos que a visão do professor torna-se </w:t>
      </w:r>
      <w:proofErr w:type="spellStart"/>
      <w:r w:rsidRPr="009A648F">
        <w:rPr>
          <w:rFonts w:ascii="Times New Roman" w:hAnsi="Times New Roman"/>
          <w:sz w:val="24"/>
          <w:szCs w:val="24"/>
        </w:rPr>
        <w:t>pragmatista</w:t>
      </w:r>
      <w:proofErr w:type="spellEnd"/>
      <w:r w:rsidRPr="009A648F">
        <w:rPr>
          <w:rFonts w:ascii="Times New Roman" w:hAnsi="Times New Roman"/>
          <w:sz w:val="24"/>
          <w:szCs w:val="24"/>
        </w:rPr>
        <w:t xml:space="preserve">, sendo que ele acaba por reproduzir esse comportamento em sala de aula. Na compreensão do autor, a chave para distinguir a base do conhecimento do ensino se encontra entrelaçado nos conteúdos específicos e nos conteúdos pedagógicos.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Para </w:t>
      </w:r>
      <w:proofErr w:type="spellStart"/>
      <w:r w:rsidRPr="009A648F">
        <w:rPr>
          <w:rFonts w:ascii="Times New Roman" w:hAnsi="Times New Roman"/>
          <w:sz w:val="24"/>
          <w:szCs w:val="24"/>
        </w:rPr>
        <w:t>Shulmam</w:t>
      </w:r>
      <w:proofErr w:type="spellEnd"/>
      <w:r w:rsidRPr="009A648F">
        <w:rPr>
          <w:rFonts w:ascii="Times New Roman" w:hAnsi="Times New Roman"/>
          <w:sz w:val="24"/>
          <w:szCs w:val="24"/>
        </w:rPr>
        <w:t xml:space="preserve"> (1997), o importante no contexto do ensino é a relação entre o conhecimento do conteúdo e a prática do professor, assunto que se relaciona de maneira </w:t>
      </w:r>
      <w:proofErr w:type="spellStart"/>
      <w:r w:rsidRPr="009A648F">
        <w:rPr>
          <w:rFonts w:ascii="Times New Roman" w:hAnsi="Times New Roman"/>
          <w:sz w:val="24"/>
          <w:szCs w:val="24"/>
        </w:rPr>
        <w:t>dilemática</w:t>
      </w:r>
      <w:proofErr w:type="spellEnd"/>
      <w:r w:rsidRPr="009A648F">
        <w:rPr>
          <w:rFonts w:ascii="Times New Roman" w:hAnsi="Times New Roman"/>
          <w:sz w:val="24"/>
          <w:szCs w:val="24"/>
        </w:rPr>
        <w:t xml:space="preserve"> entre a articulação da prática e da teoria. E esse processo de transformação é subsidiado pelo conhecimento pedagógico, ou </w:t>
      </w:r>
      <w:proofErr w:type="spellStart"/>
      <w:r w:rsidRPr="009A648F">
        <w:rPr>
          <w:rFonts w:ascii="Times New Roman" w:hAnsi="Times New Roman"/>
          <w:i/>
          <w:iCs/>
          <w:sz w:val="24"/>
          <w:szCs w:val="24"/>
        </w:rPr>
        <w:t>pedagogical</w:t>
      </w:r>
      <w:proofErr w:type="spellEnd"/>
      <w:r w:rsidRPr="009A648F">
        <w:rPr>
          <w:rFonts w:ascii="Times New Roman" w:hAnsi="Times New Roman"/>
          <w:i/>
          <w:iCs/>
          <w:sz w:val="24"/>
          <w:szCs w:val="24"/>
        </w:rPr>
        <w:t xml:space="preserve"> </w:t>
      </w:r>
      <w:proofErr w:type="spellStart"/>
      <w:r w:rsidRPr="009A648F">
        <w:rPr>
          <w:rFonts w:ascii="Times New Roman" w:hAnsi="Times New Roman"/>
          <w:i/>
          <w:iCs/>
          <w:sz w:val="24"/>
          <w:szCs w:val="24"/>
        </w:rPr>
        <w:t>knowlege</w:t>
      </w:r>
      <w:proofErr w:type="spellEnd"/>
      <w:r w:rsidRPr="009A648F">
        <w:rPr>
          <w:rFonts w:ascii="Times New Roman" w:hAnsi="Times New Roman"/>
          <w:i/>
          <w:iCs/>
          <w:sz w:val="24"/>
          <w:szCs w:val="24"/>
        </w:rPr>
        <w:t xml:space="preserve"> </w:t>
      </w:r>
      <w:proofErr w:type="spellStart"/>
      <w:r w:rsidRPr="009A648F">
        <w:rPr>
          <w:rFonts w:ascii="Times New Roman" w:hAnsi="Times New Roman"/>
          <w:i/>
          <w:iCs/>
          <w:sz w:val="24"/>
          <w:szCs w:val="24"/>
        </w:rPr>
        <w:t>matter</w:t>
      </w:r>
      <w:proofErr w:type="spellEnd"/>
      <w:r w:rsidRPr="009A648F">
        <w:rPr>
          <w:rFonts w:ascii="Times New Roman" w:hAnsi="Times New Roman"/>
          <w:i/>
          <w:iCs/>
          <w:sz w:val="24"/>
          <w:szCs w:val="24"/>
        </w:rPr>
        <w:t xml:space="preserve">, </w:t>
      </w:r>
      <w:r w:rsidRPr="009A648F">
        <w:rPr>
          <w:rFonts w:ascii="Times New Roman" w:hAnsi="Times New Roman"/>
          <w:iCs/>
          <w:sz w:val="24"/>
          <w:szCs w:val="24"/>
        </w:rPr>
        <w:t xml:space="preserve">o qual </w:t>
      </w:r>
      <w:r w:rsidRPr="009A648F">
        <w:rPr>
          <w:rFonts w:ascii="Times New Roman" w:hAnsi="Times New Roman"/>
          <w:sz w:val="24"/>
          <w:szCs w:val="24"/>
        </w:rPr>
        <w:t xml:space="preserve">consiste na maneira de formular e apresentar o conteúdo a ser trabalhado de modo compreensível aos alunos. Explicitando as analogias, ilustrações, exemplos, explanações, ou seja, as diversas maneiras de se representar e reformular o conteúdo no intuito de se tornar compreensivo aos discentes.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Nessa perspectiva, pondera-se que o processo de construção dos conhecimentos da docência tem seu início na formação inicial de professores que, por sua vez, caracteriza-se como processo de construção da significação da profissão docente, pois representa o princípio da aprendizagem profissional, atribuindo o conhecimento básico ao futuro professor (IMBERNÓN, 2011). Nesse entendimento, a formação inicial deve prover as bases da docência ao futuro profissional para que esse possa construir um conhecimento pedagógico especializado, de forma a superar o senso comum pedagógico e apropriar-se do conhecimento científico, o que contribui para a valorização da atuação docente (MORAES, 2003).</w:t>
      </w:r>
    </w:p>
    <w:p w:rsidR="00BA7D2C" w:rsidRPr="009A648F" w:rsidRDefault="00BA7D2C">
      <w:pPr>
        <w:spacing w:after="0" w:line="360" w:lineRule="auto"/>
        <w:ind w:firstLine="709"/>
        <w:jc w:val="both"/>
        <w:rPr>
          <w:rFonts w:ascii="Times New Roman" w:hAnsi="Times New Roman"/>
          <w:sz w:val="24"/>
          <w:szCs w:val="24"/>
        </w:rPr>
      </w:pPr>
      <w:r w:rsidRPr="009A648F">
        <w:rPr>
          <w:rFonts w:ascii="Times New Roman" w:hAnsi="Times New Roman"/>
          <w:sz w:val="24"/>
          <w:szCs w:val="24"/>
        </w:rPr>
        <w:t xml:space="preserve">Já para </w:t>
      </w:r>
      <w:proofErr w:type="spellStart"/>
      <w:r w:rsidRPr="009A648F">
        <w:rPr>
          <w:rFonts w:ascii="Times New Roman" w:hAnsi="Times New Roman"/>
          <w:sz w:val="24"/>
          <w:szCs w:val="24"/>
        </w:rPr>
        <w:t>Gauthier</w:t>
      </w:r>
      <w:proofErr w:type="spellEnd"/>
      <w:r w:rsidRPr="009A648F">
        <w:rPr>
          <w:rFonts w:ascii="Times New Roman" w:hAnsi="Times New Roman"/>
          <w:sz w:val="24"/>
          <w:szCs w:val="24"/>
        </w:rPr>
        <w:t xml:space="preserve"> (1998), o ofício do professor não pode ser encarado conforme o senso comum, que para ser professor basta conhecer o conteúdo, ter talento, ter bom senso, seguir a intuição, basta ter experiência ou ter cultura para ter êxito no ensino.  Entretanto, na visão do autor, para ser professor é necessário um conjunto de saberes específicos que norteiam o trabalho do docente. </w:t>
      </w:r>
      <w:proofErr w:type="spellStart"/>
      <w:r w:rsidRPr="009A648F">
        <w:rPr>
          <w:rFonts w:ascii="Times New Roman" w:hAnsi="Times New Roman"/>
          <w:sz w:val="24"/>
          <w:szCs w:val="24"/>
        </w:rPr>
        <w:t>Gauthier</w:t>
      </w:r>
      <w:proofErr w:type="spellEnd"/>
      <w:r w:rsidRPr="009A648F">
        <w:rPr>
          <w:rFonts w:ascii="Times New Roman" w:hAnsi="Times New Roman"/>
          <w:sz w:val="24"/>
          <w:szCs w:val="24"/>
        </w:rPr>
        <w:t xml:space="preserve"> (1998)</w:t>
      </w:r>
      <w:proofErr w:type="gramStart"/>
      <w:r w:rsidRPr="009A648F">
        <w:rPr>
          <w:rFonts w:ascii="Times New Roman" w:hAnsi="Times New Roman"/>
          <w:sz w:val="24"/>
          <w:szCs w:val="24"/>
        </w:rPr>
        <w:t>, aponta</w:t>
      </w:r>
      <w:proofErr w:type="gramEnd"/>
      <w:r w:rsidRPr="009A648F">
        <w:rPr>
          <w:rFonts w:ascii="Times New Roman" w:hAnsi="Times New Roman"/>
          <w:sz w:val="24"/>
          <w:szCs w:val="24"/>
        </w:rPr>
        <w:t xml:space="preserve"> que para desenvolver pesquisas sobre o repertório de conhecimentos sobre o ensino é possível afrontar dois obstáculos que historicamente se atrelaram ao ensino: de um ofício sem saberes e de saberes sem ofício. Nessa direção, compreende-se a dimensão da importância da formação pedagógica nos cursos </w:t>
      </w:r>
      <w:r w:rsidRPr="009A648F">
        <w:rPr>
          <w:rFonts w:ascii="Times New Roman" w:hAnsi="Times New Roman"/>
          <w:sz w:val="24"/>
          <w:szCs w:val="24"/>
        </w:rPr>
        <w:lastRenderedPageBreak/>
        <w:t xml:space="preserve">de formação inicial e do estudo e reformulação dos saberes/conhecimentos e da prática pedagógica ao longo da formação continuada. Assim, </w:t>
      </w:r>
      <w:proofErr w:type="spellStart"/>
      <w:r w:rsidRPr="009A648F">
        <w:rPr>
          <w:rFonts w:ascii="Times New Roman" w:hAnsi="Times New Roman"/>
          <w:sz w:val="24"/>
          <w:szCs w:val="24"/>
        </w:rPr>
        <w:t>Gauthier</w:t>
      </w:r>
      <w:proofErr w:type="spellEnd"/>
      <w:r w:rsidRPr="009A648F">
        <w:rPr>
          <w:rFonts w:ascii="Times New Roman" w:hAnsi="Times New Roman"/>
          <w:sz w:val="24"/>
          <w:szCs w:val="24"/>
        </w:rPr>
        <w:t xml:space="preserve"> (1998) concebe o processo de ensinar pelo viés de vários saberes específicos à docência, tais como: Saberes disciplinares, curriculares, das ciências da educação, da tradição pedagógica e da ação pedagógica, originários desde a matéria, os programas e o uso. </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Assim, quando o professor constituir-se desse repertório de saberes específicos inerentes à docência, deixará uma ocupação secundária, ou como assinala </w:t>
      </w:r>
      <w:proofErr w:type="spellStart"/>
      <w:r w:rsidRPr="009A648F">
        <w:rPr>
          <w:rFonts w:ascii="Times New Roman" w:hAnsi="Times New Roman"/>
          <w:sz w:val="24"/>
          <w:szCs w:val="24"/>
        </w:rPr>
        <w:t>Gauthier</w:t>
      </w:r>
      <w:proofErr w:type="spellEnd"/>
      <w:r w:rsidRPr="009A648F">
        <w:rPr>
          <w:rFonts w:ascii="Times New Roman" w:hAnsi="Times New Roman"/>
          <w:sz w:val="24"/>
          <w:szCs w:val="24"/>
        </w:rPr>
        <w:t xml:space="preserve"> (1998), um ofício sem saberes, refutando dessa forma a ideia de que qualquer profissional, desde que saiba o conteúdo, possa vir a ser professor. </w:t>
      </w:r>
      <w:r w:rsidRPr="009A648F">
        <w:rPr>
          <w:rFonts w:ascii="Times New Roman" w:eastAsia="Bitstream Vera Sans" w:hAnsi="Times New Roman"/>
          <w:sz w:val="24"/>
          <w:szCs w:val="24"/>
        </w:rPr>
        <w:t>Dessa maneira, compreende- se que ser docente não se aprisiona no “saber fazer”, mas é imprescindível ter certos conhecimentos e saberes, que extrapolam o conhecimento universitário.</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Assim, pensar na formação docente é pensar que está se encontra atrelada aos quesitos de desenvolvimento da identidade profissional, e para a construção da sua prática pedagógica, compreendida pelo processo de ensino aprendizagem, pois compartilhamos da concepção de </w:t>
      </w:r>
      <w:proofErr w:type="spellStart"/>
      <w:r w:rsidRPr="009A648F">
        <w:rPr>
          <w:rFonts w:ascii="Times New Roman" w:hAnsi="Times New Roman"/>
          <w:sz w:val="24"/>
          <w:szCs w:val="24"/>
        </w:rPr>
        <w:t>Imbernón</w:t>
      </w:r>
      <w:proofErr w:type="spellEnd"/>
      <w:r w:rsidRPr="009A648F">
        <w:rPr>
          <w:rFonts w:ascii="Times New Roman" w:hAnsi="Times New Roman"/>
          <w:sz w:val="24"/>
          <w:szCs w:val="24"/>
        </w:rPr>
        <w:t xml:space="preserve"> (2011, p. 30), quando compreende que “A especificidade da profissão docente está no conhecimento pedagógico”. Ademais, aos nossos olhos, o conhecimento pedagógico é o que diferencia o docente de outros profissionais, fazendo com que ele se torne elemento importante da identidade profissional do ser docente.</w:t>
      </w:r>
    </w:p>
    <w:p w:rsidR="00BA7D2C" w:rsidRPr="009A648F" w:rsidRDefault="00BA7D2C">
      <w:pPr>
        <w:spacing w:after="0" w:line="360" w:lineRule="auto"/>
        <w:jc w:val="both"/>
        <w:rPr>
          <w:rFonts w:ascii="Times New Roman" w:eastAsia="Times New Roman" w:hAnsi="Times New Roman"/>
          <w:sz w:val="24"/>
          <w:szCs w:val="24"/>
          <w:lang w:eastAsia="pt-BR"/>
        </w:rPr>
      </w:pPr>
      <w:r w:rsidRPr="009A648F">
        <w:rPr>
          <w:rFonts w:ascii="Times New Roman" w:hAnsi="Times New Roman"/>
          <w:sz w:val="24"/>
          <w:szCs w:val="24"/>
        </w:rPr>
        <w:tab/>
        <w:t>Nessa direção, entende- se que os Cursos de formação inicial, bem como a continuada de professores exercem papel significativo na (</w:t>
      </w:r>
      <w:proofErr w:type="spellStart"/>
      <w:r w:rsidRPr="009A648F">
        <w:rPr>
          <w:rFonts w:ascii="Times New Roman" w:hAnsi="Times New Roman"/>
          <w:sz w:val="24"/>
          <w:szCs w:val="24"/>
        </w:rPr>
        <w:t>re</w:t>
      </w:r>
      <w:proofErr w:type="spellEnd"/>
      <w:r w:rsidRPr="009A648F">
        <w:rPr>
          <w:rFonts w:ascii="Times New Roman" w:hAnsi="Times New Roman"/>
          <w:sz w:val="24"/>
          <w:szCs w:val="24"/>
        </w:rPr>
        <w:t xml:space="preserve">) construção da identidade docente, pois a identidade é construída por sujeitos sociais numa perspectiva interacionista. </w:t>
      </w:r>
      <w:r w:rsidRPr="009A648F">
        <w:rPr>
          <w:rFonts w:ascii="Times New Roman" w:eastAsia="Bitstream Vera Sans" w:hAnsi="Times New Roman"/>
          <w:sz w:val="24"/>
          <w:szCs w:val="24"/>
        </w:rPr>
        <w:t xml:space="preserve">Assim, o conhecimento se torna oriundo de diversos contextos, seja das disciplinas, das experiências, dos currículos, os quais vivem em transformação de acordo com o tempo e as influências do momento social/político. </w:t>
      </w:r>
      <w:r w:rsidRPr="009A648F">
        <w:rPr>
          <w:rFonts w:ascii="Times New Roman" w:eastAsia="Bitstream Vera Sans" w:hAnsi="Times New Roman"/>
          <w:sz w:val="24"/>
          <w:szCs w:val="24"/>
        </w:rPr>
        <w:tab/>
      </w:r>
    </w:p>
    <w:p w:rsidR="00BA7D2C" w:rsidRPr="009A648F" w:rsidRDefault="00BA7D2C">
      <w:pPr>
        <w:spacing w:after="0" w:line="360" w:lineRule="auto"/>
        <w:ind w:firstLine="708"/>
        <w:jc w:val="both"/>
        <w:rPr>
          <w:rFonts w:ascii="Times New Roman" w:eastAsia="Times New Roman" w:hAnsi="Times New Roman"/>
          <w:sz w:val="24"/>
          <w:szCs w:val="24"/>
          <w:lang w:eastAsia="pt-BR"/>
        </w:rPr>
      </w:pPr>
      <w:r w:rsidRPr="009A648F">
        <w:rPr>
          <w:rFonts w:ascii="Times New Roman" w:eastAsia="Times New Roman" w:hAnsi="Times New Roman"/>
          <w:sz w:val="24"/>
          <w:szCs w:val="24"/>
          <w:lang w:eastAsia="pt-BR"/>
        </w:rPr>
        <w:t xml:space="preserve">Entretanto, apesar de toda formação o professor se constrói por meio de sua particularidade e em momentos coletivos. </w:t>
      </w:r>
      <w:proofErr w:type="gramStart"/>
      <w:r w:rsidRPr="009A648F">
        <w:rPr>
          <w:rFonts w:ascii="Times New Roman" w:eastAsia="Times New Roman" w:hAnsi="Times New Roman"/>
          <w:sz w:val="24"/>
          <w:szCs w:val="24"/>
          <w:lang w:eastAsia="pt-BR"/>
        </w:rPr>
        <w:t>Todos somos</w:t>
      </w:r>
      <w:proofErr w:type="gramEnd"/>
      <w:r w:rsidRPr="009A648F">
        <w:rPr>
          <w:rFonts w:ascii="Times New Roman" w:eastAsia="Times New Roman" w:hAnsi="Times New Roman"/>
          <w:sz w:val="24"/>
          <w:szCs w:val="24"/>
          <w:lang w:eastAsia="pt-BR"/>
        </w:rPr>
        <w:t xml:space="preserve"> únicos, com desenvolvimento heterogêneo, com identidades próprias, mas que precisam do outro para se humanizar e aprender. Portanto,</w:t>
      </w:r>
    </w:p>
    <w:p w:rsidR="00BA7D2C" w:rsidRPr="009A648F" w:rsidRDefault="00BA7D2C">
      <w:pPr>
        <w:spacing w:after="0" w:line="100" w:lineRule="atLeast"/>
        <w:jc w:val="both"/>
        <w:rPr>
          <w:rFonts w:ascii="Times New Roman" w:eastAsia="Times New Roman" w:hAnsi="Times New Roman"/>
          <w:sz w:val="24"/>
          <w:szCs w:val="24"/>
          <w:lang w:eastAsia="pt-BR"/>
        </w:rPr>
      </w:pPr>
    </w:p>
    <w:p w:rsidR="00BA7D2C" w:rsidRPr="009A648F" w:rsidRDefault="00BA7D2C">
      <w:pPr>
        <w:spacing w:after="0" w:line="100" w:lineRule="atLeast"/>
        <w:ind w:left="2268"/>
        <w:jc w:val="both"/>
        <w:rPr>
          <w:rFonts w:ascii="Times New Roman" w:eastAsia="Times New Roman" w:hAnsi="Times New Roman"/>
          <w:sz w:val="24"/>
          <w:szCs w:val="24"/>
          <w:lang w:eastAsia="pt-BR"/>
        </w:rPr>
      </w:pPr>
      <w:r w:rsidRPr="009A648F">
        <w:rPr>
          <w:rFonts w:ascii="Times New Roman" w:eastAsia="Times New Roman" w:hAnsi="Times New Roman"/>
          <w:lang w:eastAsia="pt-BR"/>
        </w:rPr>
        <w:t>O docente raramente atua sozinho. Ele se encontra em interação com outras pessoas, a começar com os alunos. A atividade docente não é exercida sobre um objeto, sobre um fenômeno a ser conhecido ou uma obra prima a ser produzida. Ela é realizada concretamente numa rede de interações com outras pessoas, num contexto onde o elemento humano é determinante e dominante e onde não estão presentes símbolos, valores, sentimentos, atitudes, que são passíveis de interpretação e decisão que possuem, geralmente, um caráter de urgência. (TARDIF, 2012, p.49).</w:t>
      </w:r>
    </w:p>
    <w:p w:rsidR="00BA7D2C" w:rsidRPr="009A648F" w:rsidRDefault="00BA7D2C">
      <w:pPr>
        <w:spacing w:after="0" w:line="360" w:lineRule="auto"/>
        <w:jc w:val="both"/>
        <w:rPr>
          <w:rFonts w:ascii="Times New Roman" w:eastAsia="Times New Roman" w:hAnsi="Times New Roman"/>
          <w:sz w:val="24"/>
          <w:szCs w:val="24"/>
          <w:lang w:eastAsia="pt-BR"/>
        </w:rPr>
      </w:pPr>
    </w:p>
    <w:p w:rsidR="00BA7D2C" w:rsidRPr="009A648F" w:rsidRDefault="00BA7D2C">
      <w:pPr>
        <w:spacing w:after="0" w:line="360" w:lineRule="auto"/>
        <w:jc w:val="both"/>
        <w:rPr>
          <w:rFonts w:ascii="Times New Roman" w:eastAsia="Times New Roman" w:hAnsi="Times New Roman"/>
          <w:sz w:val="24"/>
          <w:szCs w:val="24"/>
          <w:lang w:eastAsia="pt-BR"/>
        </w:rPr>
      </w:pPr>
      <w:r w:rsidRPr="009A648F">
        <w:rPr>
          <w:rFonts w:ascii="Times New Roman" w:eastAsia="Times New Roman" w:hAnsi="Times New Roman"/>
          <w:sz w:val="24"/>
          <w:szCs w:val="24"/>
          <w:lang w:eastAsia="pt-BR"/>
        </w:rPr>
        <w:tab/>
        <w:t xml:space="preserve">Na realidade, o saber é social, pois é compartilhado não só com o professor, mas com um grupo de pessoas. O saber, segundo </w:t>
      </w:r>
      <w:proofErr w:type="spellStart"/>
      <w:r w:rsidRPr="009A648F">
        <w:rPr>
          <w:rFonts w:ascii="Times New Roman" w:eastAsia="Times New Roman" w:hAnsi="Times New Roman"/>
          <w:sz w:val="24"/>
          <w:szCs w:val="24"/>
          <w:lang w:eastAsia="pt-BR"/>
        </w:rPr>
        <w:t>Tardif</w:t>
      </w:r>
      <w:proofErr w:type="spellEnd"/>
      <w:r w:rsidRPr="009A648F">
        <w:rPr>
          <w:rFonts w:ascii="Times New Roman" w:eastAsia="Times New Roman" w:hAnsi="Times New Roman"/>
          <w:sz w:val="24"/>
          <w:szCs w:val="24"/>
          <w:lang w:eastAsia="pt-BR"/>
        </w:rPr>
        <w:t xml:space="preserve"> (2012, p. 13) “[...] não é uma substância ou um conteúdo fechado em si mesmo; ele se manifesta através de relações complexas entre o professor e seus alunos.” Nesse sentido, o saber é envolto pela relação com o outro, pois se estimula na relação entre os pares.</w:t>
      </w:r>
    </w:p>
    <w:p w:rsidR="00BA7D2C" w:rsidRPr="009A648F" w:rsidRDefault="00BA7D2C">
      <w:pPr>
        <w:spacing w:after="0" w:line="360" w:lineRule="auto"/>
        <w:jc w:val="both"/>
        <w:rPr>
          <w:rFonts w:ascii="Times New Roman" w:eastAsia="Times New Roman" w:hAnsi="Times New Roman"/>
          <w:sz w:val="24"/>
          <w:szCs w:val="24"/>
          <w:lang w:eastAsia="pt-BR"/>
        </w:rPr>
      </w:pPr>
    </w:p>
    <w:p w:rsidR="00BA7D2C" w:rsidRPr="009A648F" w:rsidRDefault="00BA7D2C">
      <w:pPr>
        <w:spacing w:after="0" w:line="100" w:lineRule="atLeast"/>
        <w:ind w:left="2268"/>
        <w:jc w:val="both"/>
        <w:rPr>
          <w:rFonts w:ascii="Times New Roman" w:eastAsia="Times New Roman" w:hAnsi="Times New Roman"/>
          <w:sz w:val="24"/>
          <w:szCs w:val="24"/>
          <w:lang w:eastAsia="pt-BR"/>
        </w:rPr>
      </w:pPr>
      <w:r w:rsidRPr="009A648F">
        <w:rPr>
          <w:rFonts w:ascii="Times New Roman" w:eastAsia="Times New Roman" w:hAnsi="Times New Roman"/>
          <w:lang w:eastAsia="pt-BR"/>
        </w:rPr>
        <w:t>[...] o saber não é uma coisa que flutua no espaço: o saber dos professores é o saber deles e está relacionado com a pessoa e a identidade deles, com as suas experiências de vida e com a sua história profissional, com as suas relações com os alunos em sala de aula e com os outros atores escolares na escola, [...] (TARDIF, 2012, p.11).</w:t>
      </w:r>
    </w:p>
    <w:p w:rsidR="00BA7D2C" w:rsidRPr="009A648F" w:rsidRDefault="00BA7D2C">
      <w:pPr>
        <w:spacing w:after="0" w:line="100" w:lineRule="atLeast"/>
        <w:ind w:left="2268"/>
        <w:jc w:val="both"/>
        <w:rPr>
          <w:rFonts w:ascii="Times New Roman" w:eastAsia="Times New Roman" w:hAnsi="Times New Roman"/>
          <w:sz w:val="24"/>
          <w:szCs w:val="24"/>
          <w:lang w:eastAsia="pt-BR"/>
        </w:rPr>
      </w:pPr>
    </w:p>
    <w:p w:rsidR="00BA7D2C" w:rsidRPr="009A648F" w:rsidRDefault="00BA7D2C">
      <w:pPr>
        <w:spacing w:after="0" w:line="360" w:lineRule="auto"/>
        <w:jc w:val="both"/>
        <w:rPr>
          <w:rFonts w:ascii="Times New Roman" w:hAnsi="Times New Roman"/>
          <w:sz w:val="24"/>
          <w:szCs w:val="24"/>
        </w:rPr>
      </w:pPr>
      <w:r w:rsidRPr="009A648F">
        <w:rPr>
          <w:rFonts w:ascii="Times New Roman" w:eastAsia="Times New Roman" w:hAnsi="Times New Roman"/>
          <w:sz w:val="24"/>
          <w:szCs w:val="24"/>
          <w:lang w:eastAsia="pt-BR"/>
        </w:rPr>
        <w:tab/>
        <w:t>O saber do professor tem origem social patente, ou seja, é proveniente de diversas instâncias, hora da família, da cultura pessoal, das instituições que frequentou e provem de seus pares. É também proveniente do contexto histórico de vida e de carreira profissional, ou seja, não vem de única fonte, mas de diversos espaços e momentos da vida. O</w:t>
      </w:r>
      <w:r w:rsidRPr="009A648F">
        <w:rPr>
          <w:rFonts w:ascii="Times New Roman" w:hAnsi="Times New Roman"/>
          <w:sz w:val="24"/>
          <w:szCs w:val="24"/>
        </w:rPr>
        <w:t xml:space="preserve"> saber do professor é compreendido como uma relação com o trabalho do mesmo na escola, ou seja, o conhecimento docente é originário nas práticas e nas ações do professor. Pode-se dizer que o saber não é inato, mas construído coletivamente no cotidiano, nas relações interativas, pois à medida que se realiza o ato de ensinar, se aprende com o mesmo por meio da interação com o outro e com o conhecimento científico. Por isso, </w:t>
      </w:r>
      <w:proofErr w:type="spellStart"/>
      <w:r w:rsidRPr="009A648F">
        <w:rPr>
          <w:rFonts w:ascii="Times New Roman" w:hAnsi="Times New Roman"/>
          <w:sz w:val="24"/>
          <w:szCs w:val="24"/>
        </w:rPr>
        <w:t>Tardif</w:t>
      </w:r>
      <w:proofErr w:type="spellEnd"/>
      <w:r w:rsidRPr="009A648F">
        <w:rPr>
          <w:rFonts w:ascii="Times New Roman" w:hAnsi="Times New Roman"/>
          <w:sz w:val="24"/>
          <w:szCs w:val="24"/>
        </w:rPr>
        <w:t xml:space="preserve"> (2012) defende que o saber é um constructo social produzido pela racionalidade, sendo temporal e se desenvolvendo ao longo da carreira.</w:t>
      </w:r>
    </w:p>
    <w:p w:rsidR="00BA7D2C" w:rsidRPr="009A648F" w:rsidRDefault="00BA7D2C">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Diante dessa visão que </w:t>
      </w:r>
      <w:proofErr w:type="gramStart"/>
      <w:r w:rsidRPr="009A648F">
        <w:rPr>
          <w:rFonts w:ascii="Times New Roman" w:hAnsi="Times New Roman"/>
          <w:sz w:val="24"/>
          <w:szCs w:val="24"/>
        </w:rPr>
        <w:t>entende-se</w:t>
      </w:r>
      <w:proofErr w:type="gramEnd"/>
      <w:r w:rsidRPr="009A648F">
        <w:rPr>
          <w:rFonts w:ascii="Times New Roman" w:hAnsi="Times New Roman"/>
          <w:sz w:val="24"/>
          <w:szCs w:val="24"/>
        </w:rPr>
        <w:t xml:space="preserve"> a relevância de discutir os saberes presente na formação dos professores, que estão ligados a formação inicial e a formação continuada. </w:t>
      </w:r>
    </w:p>
    <w:p w:rsidR="00BA7D2C" w:rsidRPr="009A648F" w:rsidRDefault="00BA7D2C">
      <w:pPr>
        <w:spacing w:after="0" w:line="360" w:lineRule="auto"/>
        <w:jc w:val="both"/>
        <w:rPr>
          <w:rFonts w:ascii="Times New Roman" w:hAnsi="Times New Roman"/>
          <w:sz w:val="24"/>
          <w:szCs w:val="24"/>
        </w:rPr>
      </w:pPr>
    </w:p>
    <w:p w:rsidR="00BA7D2C" w:rsidRPr="009A648F" w:rsidRDefault="00BA7D2C">
      <w:pPr>
        <w:pStyle w:val="PargrafodaLista1"/>
        <w:numPr>
          <w:ilvl w:val="0"/>
          <w:numId w:val="1"/>
        </w:numPr>
        <w:spacing w:after="0" w:line="360" w:lineRule="auto"/>
        <w:jc w:val="both"/>
        <w:rPr>
          <w:rFonts w:ascii="Times New Roman" w:hAnsi="Times New Roman"/>
          <w:b/>
          <w:sz w:val="24"/>
          <w:szCs w:val="24"/>
        </w:rPr>
      </w:pPr>
      <w:r w:rsidRPr="009A648F">
        <w:rPr>
          <w:rFonts w:ascii="Times New Roman" w:hAnsi="Times New Roman"/>
          <w:b/>
          <w:sz w:val="24"/>
          <w:szCs w:val="24"/>
        </w:rPr>
        <w:t>Dois olhares sobre os saberes docentes</w:t>
      </w:r>
    </w:p>
    <w:p w:rsidR="00BA7D2C" w:rsidRPr="009A648F" w:rsidRDefault="00BA7D2C">
      <w:pPr>
        <w:pStyle w:val="PargrafodaLista1"/>
        <w:spacing w:after="0" w:line="360" w:lineRule="auto"/>
        <w:ind w:left="0"/>
        <w:jc w:val="both"/>
        <w:rPr>
          <w:rFonts w:ascii="Times New Roman" w:hAnsi="Times New Roman"/>
          <w:b/>
          <w:sz w:val="24"/>
          <w:szCs w:val="24"/>
        </w:rPr>
      </w:pPr>
    </w:p>
    <w:p w:rsidR="00BA7D2C" w:rsidRPr="009A648F" w:rsidRDefault="00BA7D2C">
      <w:pPr>
        <w:spacing w:after="0" w:line="360" w:lineRule="auto"/>
        <w:jc w:val="both"/>
        <w:rPr>
          <w:rFonts w:ascii="Times New Roman" w:eastAsia="Bitstream Vera Sans" w:hAnsi="Times New Roman"/>
          <w:b/>
          <w:sz w:val="24"/>
          <w:szCs w:val="24"/>
        </w:rPr>
      </w:pPr>
      <w:r w:rsidRPr="009A648F">
        <w:rPr>
          <w:rFonts w:ascii="Times New Roman" w:hAnsi="Times New Roman"/>
          <w:sz w:val="24"/>
          <w:szCs w:val="24"/>
        </w:rPr>
        <w:tab/>
        <w:t>Para a categorização dos dados coletados a partir das entrevistas semiestruturadas, as categorias não foram selecionadas a priori, tendo resultado da classificação progressiva dos elementos. A seguir apresentamos as análises e as discussões realizadas a p</w:t>
      </w:r>
      <w:r w:rsidR="00902DB3">
        <w:rPr>
          <w:rFonts w:ascii="Times New Roman" w:hAnsi="Times New Roman"/>
          <w:sz w:val="24"/>
          <w:szCs w:val="24"/>
        </w:rPr>
        <w:t xml:space="preserve">artir das categorias de análise de </w:t>
      </w:r>
      <w:proofErr w:type="spellStart"/>
      <w:r w:rsidR="00902DB3">
        <w:rPr>
          <w:rFonts w:ascii="Times New Roman" w:hAnsi="Times New Roman"/>
          <w:sz w:val="24"/>
          <w:szCs w:val="24"/>
        </w:rPr>
        <w:t>Bardin</w:t>
      </w:r>
      <w:proofErr w:type="spellEnd"/>
      <w:r w:rsidR="00902DB3">
        <w:rPr>
          <w:rFonts w:ascii="Times New Roman" w:hAnsi="Times New Roman"/>
          <w:sz w:val="24"/>
          <w:szCs w:val="24"/>
        </w:rPr>
        <w:t xml:space="preserve"> (2011).</w:t>
      </w:r>
    </w:p>
    <w:p w:rsidR="00BA7D2C" w:rsidRPr="009A648F" w:rsidRDefault="00BA7D2C">
      <w:pPr>
        <w:spacing w:after="0" w:line="360" w:lineRule="auto"/>
        <w:jc w:val="both"/>
        <w:rPr>
          <w:rFonts w:ascii="Times New Roman" w:hAnsi="Times New Roman"/>
        </w:rPr>
      </w:pPr>
      <w:r w:rsidRPr="009A648F">
        <w:rPr>
          <w:rFonts w:ascii="Times New Roman" w:eastAsia="Bitstream Vera Sans" w:hAnsi="Times New Roman"/>
          <w:b/>
          <w:sz w:val="24"/>
          <w:szCs w:val="24"/>
        </w:rPr>
        <w:tab/>
      </w:r>
      <w:r w:rsidRPr="009A648F">
        <w:rPr>
          <w:rFonts w:ascii="Times New Roman" w:eastAsia="Bitstream Vera Sans" w:hAnsi="Times New Roman"/>
          <w:sz w:val="24"/>
          <w:szCs w:val="24"/>
        </w:rPr>
        <w:t>A</w:t>
      </w:r>
      <w:r w:rsidRPr="009A648F">
        <w:rPr>
          <w:rFonts w:ascii="Times New Roman" w:hAnsi="Times New Roman"/>
          <w:sz w:val="24"/>
          <w:szCs w:val="24"/>
        </w:rPr>
        <w:t xml:space="preserve">s ações e o planejamento que os professores desenvolvem em sala de aula, nas últimas décadas, foram redefinidos, como </w:t>
      </w:r>
      <w:proofErr w:type="gramStart"/>
      <w:r w:rsidRPr="009A648F">
        <w:rPr>
          <w:rFonts w:ascii="Times New Roman" w:hAnsi="Times New Roman"/>
          <w:sz w:val="24"/>
          <w:szCs w:val="24"/>
        </w:rPr>
        <w:t>observa-se</w:t>
      </w:r>
      <w:proofErr w:type="gramEnd"/>
      <w:r w:rsidRPr="009A648F">
        <w:rPr>
          <w:rFonts w:ascii="Times New Roman" w:hAnsi="Times New Roman"/>
          <w:sz w:val="24"/>
          <w:szCs w:val="24"/>
        </w:rPr>
        <w:t xml:space="preserve"> nos depoimentos dos </w:t>
      </w:r>
      <w:r w:rsidRPr="009A648F">
        <w:rPr>
          <w:rFonts w:ascii="Times New Roman" w:eastAsia="Bitstream Vera Sans" w:hAnsi="Times New Roman"/>
          <w:sz w:val="24"/>
          <w:szCs w:val="24"/>
        </w:rPr>
        <w:t xml:space="preserve">professores, que ao vivenciar as práticas pedagógicas, foram consolidando e reorganizando os saberes. </w:t>
      </w:r>
    </w:p>
    <w:p w:rsidR="00BA7D2C" w:rsidRPr="009A648F" w:rsidRDefault="00BA7D2C">
      <w:pPr>
        <w:spacing w:after="0" w:line="360" w:lineRule="auto"/>
        <w:jc w:val="both"/>
        <w:rPr>
          <w:rFonts w:ascii="Times New Roman" w:hAnsi="Times New Roman"/>
        </w:rPr>
      </w:pPr>
    </w:p>
    <w:p w:rsidR="00BA7D2C" w:rsidRPr="009A648F" w:rsidRDefault="00BA7D2C">
      <w:pPr>
        <w:ind w:left="2268"/>
        <w:jc w:val="both"/>
        <w:rPr>
          <w:rFonts w:ascii="Times New Roman" w:hAnsi="Times New Roman"/>
        </w:rPr>
      </w:pPr>
      <w:r w:rsidRPr="009A648F">
        <w:rPr>
          <w:rFonts w:ascii="Times New Roman" w:hAnsi="Times New Roman"/>
        </w:rPr>
        <w:t xml:space="preserve">Fui buscar muitos conteúdos daquilo que era proposto, </w:t>
      </w:r>
      <w:proofErr w:type="gramStart"/>
      <w:r w:rsidRPr="009A648F">
        <w:rPr>
          <w:rFonts w:ascii="Times New Roman" w:hAnsi="Times New Roman"/>
        </w:rPr>
        <w:t>fui em</w:t>
      </w:r>
      <w:proofErr w:type="gramEnd"/>
      <w:r w:rsidRPr="009A648F">
        <w:rPr>
          <w:rFonts w:ascii="Times New Roman" w:hAnsi="Times New Roman"/>
        </w:rPr>
        <w:t xml:space="preserve"> busca de bastante material </w:t>
      </w:r>
      <w:r w:rsidRPr="009A648F">
        <w:rPr>
          <w:rFonts w:ascii="Times New Roman" w:eastAsia="Bitstream Vera Sans" w:hAnsi="Times New Roman"/>
        </w:rPr>
        <w:t>[...] (EP2)</w:t>
      </w:r>
    </w:p>
    <w:p w:rsidR="00BA7D2C" w:rsidRPr="009A648F" w:rsidRDefault="00BA7D2C">
      <w:pPr>
        <w:ind w:left="2268"/>
        <w:jc w:val="both"/>
        <w:rPr>
          <w:rFonts w:ascii="Times New Roman" w:hAnsi="Times New Roman"/>
        </w:rPr>
      </w:pPr>
      <w:r w:rsidRPr="009A648F">
        <w:rPr>
          <w:rFonts w:ascii="Times New Roman" w:hAnsi="Times New Roman"/>
        </w:rPr>
        <w:t>Muita leitura, muito conhecimento de mundo, porque hoje não é só o conteúdo, é o conteúdo e o mundo. [...] (EP4).</w:t>
      </w:r>
    </w:p>
    <w:p w:rsidR="00BA7D2C" w:rsidRPr="009A648F" w:rsidRDefault="00BA7D2C">
      <w:pPr>
        <w:ind w:left="2268"/>
        <w:jc w:val="both"/>
        <w:rPr>
          <w:rFonts w:ascii="Times New Roman" w:hAnsi="Times New Roman"/>
        </w:rPr>
      </w:pPr>
      <w:r w:rsidRPr="009A648F">
        <w:rPr>
          <w:rFonts w:ascii="Times New Roman" w:hAnsi="Times New Roman"/>
        </w:rPr>
        <w:t xml:space="preserve">Realizamos </w:t>
      </w:r>
      <w:proofErr w:type="gramStart"/>
      <w:r w:rsidRPr="009A648F">
        <w:rPr>
          <w:rFonts w:ascii="Times New Roman" w:hAnsi="Times New Roman"/>
        </w:rPr>
        <w:t>os micro</w:t>
      </w:r>
      <w:proofErr w:type="gramEnd"/>
      <w:r w:rsidRPr="009A648F">
        <w:rPr>
          <w:rFonts w:ascii="Times New Roman" w:hAnsi="Times New Roman"/>
        </w:rPr>
        <w:t xml:space="preserve"> ensinos, as micro aulas, dentro da sala de aula, aqui dentro da universidade mesmo, e a partir dessas aulas, do preparo dessas aulas que eles também desenvolvem lá na escola, a gente tenta fazer essa articulação, desses conhecimentos [...]buscar os conhecimentos científicos que os alunos estão tendo, a partir das outras disciplinas do curso, mas as disciplinas pedagógicas, e através de uma articulação desses conhecimentos levar os alunos a pensar, a refleti, sobre a prática da sala de aula, a escola pública, o ensino, a educa</w:t>
      </w:r>
      <w:r w:rsidR="00C345E2" w:rsidRPr="009A648F">
        <w:rPr>
          <w:rFonts w:ascii="Times New Roman" w:hAnsi="Times New Roman"/>
        </w:rPr>
        <w:t>ção básica (EP10</w:t>
      </w:r>
      <w:r w:rsidRPr="009A648F">
        <w:rPr>
          <w:rFonts w:ascii="Times New Roman" w:hAnsi="Times New Roman"/>
        </w:rPr>
        <w:t>).</w:t>
      </w:r>
    </w:p>
    <w:p w:rsidR="00BA7D2C" w:rsidRPr="009A648F" w:rsidRDefault="00BA7D2C">
      <w:pPr>
        <w:ind w:left="2268"/>
        <w:jc w:val="both"/>
        <w:rPr>
          <w:rFonts w:ascii="Times New Roman" w:hAnsi="Times New Roman"/>
        </w:rPr>
      </w:pPr>
      <w:r w:rsidRPr="009A648F">
        <w:rPr>
          <w:rFonts w:ascii="Times New Roman" w:hAnsi="Times New Roman"/>
        </w:rPr>
        <w:t xml:space="preserve">É o que eu faço na minha disciplina, tento mostrar para eles, tento mostrar pra eles que tem algumas abordagens pedagógicas, como a construtivista, a tecnicista, e </w:t>
      </w:r>
      <w:proofErr w:type="gramStart"/>
      <w:r w:rsidRPr="009A648F">
        <w:rPr>
          <w:rFonts w:ascii="Times New Roman" w:hAnsi="Times New Roman"/>
        </w:rPr>
        <w:t>sócio histórica</w:t>
      </w:r>
      <w:proofErr w:type="gramEnd"/>
      <w:r w:rsidRPr="009A648F">
        <w:rPr>
          <w:rFonts w:ascii="Times New Roman" w:hAnsi="Times New Roman"/>
        </w:rPr>
        <w:t xml:space="preserve">, a tradicional, mostra pra eles que a tradicional, no nosso contexto ela não é mais vigente, mas é possível encontrarmos professores numa linha tradicional, tento trabalhar com eles na perspectiva construtivista mostrando a influencia da teoria </w:t>
      </w:r>
      <w:proofErr w:type="spellStart"/>
      <w:r w:rsidRPr="009A648F">
        <w:rPr>
          <w:rFonts w:ascii="Times New Roman" w:hAnsi="Times New Roman"/>
        </w:rPr>
        <w:t>piagetiana</w:t>
      </w:r>
      <w:proofErr w:type="spellEnd"/>
      <w:r w:rsidRPr="009A648F">
        <w:rPr>
          <w:rFonts w:ascii="Times New Roman" w:hAnsi="Times New Roman"/>
        </w:rPr>
        <w:t xml:space="preserve"> , e na sócio história na teoria de </w:t>
      </w:r>
      <w:proofErr w:type="spellStart"/>
      <w:r w:rsidRPr="009A648F">
        <w:rPr>
          <w:rFonts w:ascii="Times New Roman" w:hAnsi="Times New Roman"/>
        </w:rPr>
        <w:t>vygostky</w:t>
      </w:r>
      <w:proofErr w:type="spellEnd"/>
      <w:r w:rsidRPr="009A648F">
        <w:rPr>
          <w:rFonts w:ascii="Times New Roman" w:hAnsi="Times New Roman"/>
        </w:rPr>
        <w:t xml:space="preserve"> para que eles possam saber como que o professor trabalharia nessa vertente, só que acho que é muito pouco pra que eles tenham realmente uma noção, tenho comigo que eles não entende anda, um professor tem que se posicionar numa abordage</w:t>
      </w:r>
      <w:r w:rsidR="00C345E2" w:rsidRPr="009A648F">
        <w:rPr>
          <w:rFonts w:ascii="Times New Roman" w:hAnsi="Times New Roman"/>
        </w:rPr>
        <w:t>m pedagógica para trabalhar (EP8</w:t>
      </w:r>
      <w:r w:rsidRPr="009A648F">
        <w:rPr>
          <w:rFonts w:ascii="Times New Roman" w:hAnsi="Times New Roman"/>
        </w:rPr>
        <w:t>)</w:t>
      </w:r>
    </w:p>
    <w:p w:rsidR="00BA7D2C" w:rsidRPr="009A648F" w:rsidRDefault="00BA7D2C">
      <w:pPr>
        <w:pStyle w:val="Normal1"/>
        <w:spacing w:line="360" w:lineRule="auto"/>
        <w:ind w:firstLine="708"/>
        <w:jc w:val="both"/>
        <w:rPr>
          <w:rFonts w:eastAsia="Bitstream Vera Sans"/>
          <w:color w:val="auto"/>
        </w:rPr>
      </w:pPr>
      <w:r w:rsidRPr="009A648F">
        <w:rPr>
          <w:color w:val="auto"/>
        </w:rPr>
        <w:t xml:space="preserve">Partindo das palavras das professoras entrevistadas, </w:t>
      </w:r>
      <w:proofErr w:type="gramStart"/>
      <w:r w:rsidRPr="009A648F">
        <w:rPr>
          <w:color w:val="auto"/>
        </w:rPr>
        <w:t>a todo momento</w:t>
      </w:r>
      <w:proofErr w:type="gramEnd"/>
      <w:r w:rsidRPr="009A648F">
        <w:rPr>
          <w:color w:val="auto"/>
        </w:rPr>
        <w:t xml:space="preserve"> esboçam considerações que levam a perceber que aparentemente é preciso um repertório de saberes para exercer a docência, coadunando com os pensamentos de </w:t>
      </w:r>
      <w:proofErr w:type="spellStart"/>
      <w:r w:rsidRPr="009A648F">
        <w:rPr>
          <w:color w:val="auto"/>
        </w:rPr>
        <w:t>Shulmam</w:t>
      </w:r>
      <w:proofErr w:type="spellEnd"/>
      <w:r w:rsidRPr="009A648F">
        <w:rPr>
          <w:color w:val="auto"/>
        </w:rPr>
        <w:t xml:space="preserve"> (1997), </w:t>
      </w:r>
      <w:proofErr w:type="spellStart"/>
      <w:r w:rsidRPr="009A648F">
        <w:rPr>
          <w:color w:val="auto"/>
        </w:rPr>
        <w:t>Gauthier</w:t>
      </w:r>
      <w:proofErr w:type="spellEnd"/>
      <w:r w:rsidRPr="009A648F">
        <w:rPr>
          <w:color w:val="auto"/>
        </w:rPr>
        <w:t xml:space="preserve"> (1998) e </w:t>
      </w:r>
      <w:proofErr w:type="spellStart"/>
      <w:r w:rsidRPr="009A648F">
        <w:rPr>
          <w:color w:val="auto"/>
        </w:rPr>
        <w:t>Tardif</w:t>
      </w:r>
      <w:proofErr w:type="spellEnd"/>
      <w:r w:rsidRPr="009A648F">
        <w:rPr>
          <w:color w:val="auto"/>
        </w:rPr>
        <w:t xml:space="preserve"> (2012). </w:t>
      </w:r>
      <w:r w:rsidRPr="009A648F">
        <w:rPr>
          <w:rFonts w:eastAsia="Bitstream Vera Sans"/>
          <w:color w:val="auto"/>
        </w:rPr>
        <w:t xml:space="preserve">Nesse sentido, os professores dominam em parte uma cultura específica, que lhes possibilita chegar </w:t>
      </w:r>
      <w:proofErr w:type="gramStart"/>
      <w:r w:rsidRPr="009A648F">
        <w:rPr>
          <w:rFonts w:eastAsia="Bitstream Vera Sans"/>
          <w:color w:val="auto"/>
        </w:rPr>
        <w:t>em</w:t>
      </w:r>
      <w:proofErr w:type="gramEnd"/>
      <w:r w:rsidRPr="009A648F">
        <w:rPr>
          <w:rFonts w:eastAsia="Bitstream Vera Sans"/>
          <w:color w:val="auto"/>
        </w:rPr>
        <w:t xml:space="preserve"> sala de aula e ensinar ao aluno o que está previsto no currículo. </w:t>
      </w:r>
    </w:p>
    <w:p w:rsidR="00BA7D2C" w:rsidRPr="009A648F" w:rsidRDefault="00BA7D2C">
      <w:pPr>
        <w:pStyle w:val="Normal1"/>
        <w:spacing w:line="360" w:lineRule="auto"/>
        <w:ind w:firstLine="708"/>
        <w:jc w:val="both"/>
        <w:rPr>
          <w:rFonts w:eastAsia="Bitstream Vera Sans"/>
          <w:color w:val="auto"/>
        </w:rPr>
      </w:pPr>
      <w:r w:rsidRPr="009A648F">
        <w:rPr>
          <w:rFonts w:eastAsia="Bitstream Vera Sans"/>
          <w:color w:val="auto"/>
        </w:rPr>
        <w:t xml:space="preserve">Dessa maneira, ensinar não é mera transmissão de conhecimentos. Tanto </w:t>
      </w:r>
      <w:proofErr w:type="spellStart"/>
      <w:r w:rsidRPr="009A648F">
        <w:rPr>
          <w:rFonts w:eastAsia="Bitstream Vera Sans"/>
          <w:color w:val="auto"/>
        </w:rPr>
        <w:t>Gauthier</w:t>
      </w:r>
      <w:proofErr w:type="spellEnd"/>
      <w:r w:rsidRPr="009A648F">
        <w:rPr>
          <w:rFonts w:eastAsia="Bitstream Vera Sans"/>
          <w:color w:val="auto"/>
        </w:rPr>
        <w:t xml:space="preserve"> (1998) como </w:t>
      </w:r>
      <w:proofErr w:type="spellStart"/>
      <w:r w:rsidRPr="009A648F">
        <w:rPr>
          <w:rFonts w:eastAsia="Bitstream Vera Sans"/>
          <w:color w:val="auto"/>
        </w:rPr>
        <w:t>Charlot</w:t>
      </w:r>
      <w:proofErr w:type="spellEnd"/>
      <w:r w:rsidRPr="009A648F">
        <w:rPr>
          <w:rFonts w:eastAsia="Bitstream Vera Sans"/>
          <w:color w:val="auto"/>
        </w:rPr>
        <w:t xml:space="preserve"> (2005) defendem o ato de ensinar como necessidade de conhecer e saber o que ensina, tendo no mínimo o saber de como se aprende na sala de aula para poder aprender como vai se ensinar.</w:t>
      </w:r>
      <w:r w:rsidRPr="009A648F">
        <w:rPr>
          <w:rFonts w:eastAsia="Bitstream Vera Sans"/>
          <w:i/>
          <w:color w:val="auto"/>
        </w:rPr>
        <w:t xml:space="preserve"> </w:t>
      </w:r>
    </w:p>
    <w:p w:rsidR="00BA7D2C" w:rsidRPr="009A648F" w:rsidRDefault="00BA7D2C">
      <w:pPr>
        <w:widowControl w:val="0"/>
        <w:spacing w:after="0" w:line="360" w:lineRule="auto"/>
        <w:jc w:val="both"/>
        <w:rPr>
          <w:rFonts w:ascii="Times New Roman" w:eastAsia="Bitstream Vera Sans" w:hAnsi="Times New Roman"/>
        </w:rPr>
      </w:pPr>
      <w:r w:rsidRPr="009A648F">
        <w:rPr>
          <w:rFonts w:ascii="Times New Roman" w:eastAsia="Bitstream Vera Sans" w:hAnsi="Times New Roman"/>
          <w:sz w:val="24"/>
          <w:szCs w:val="24"/>
        </w:rPr>
        <w:tab/>
        <w:t xml:space="preserve">Dessa maneira, o saber disciplinar, tem ligação direta com o saber curricular, pois ambos andam juntos. Quando </w:t>
      </w:r>
      <w:proofErr w:type="gramStart"/>
      <w:r w:rsidRPr="009A648F">
        <w:rPr>
          <w:rFonts w:ascii="Times New Roman" w:eastAsia="Bitstream Vera Sans" w:hAnsi="Times New Roman"/>
          <w:sz w:val="24"/>
          <w:szCs w:val="24"/>
        </w:rPr>
        <w:t>muda-se</w:t>
      </w:r>
      <w:proofErr w:type="gramEnd"/>
      <w:r w:rsidRPr="009A648F">
        <w:rPr>
          <w:rFonts w:ascii="Times New Roman" w:eastAsia="Bitstream Vera Sans" w:hAnsi="Times New Roman"/>
          <w:sz w:val="24"/>
          <w:szCs w:val="24"/>
        </w:rPr>
        <w:t xml:space="preserve"> o planejar, aquele saber que está vinculado à tradição pedagógica e à experiência, o que será trabalhado em cada disciplina e bimestre, consequentemente, muda o currículo, o qual se volta a discutir temas que terão uma progressão gradativa dentro dos anos e que estão pensando nas necessidades dos alunos. </w:t>
      </w:r>
    </w:p>
    <w:p w:rsidR="00BA7D2C" w:rsidRPr="009A648F" w:rsidRDefault="00BA7D2C">
      <w:pPr>
        <w:widowControl w:val="0"/>
        <w:spacing w:after="0" w:line="100" w:lineRule="atLeast"/>
        <w:ind w:left="2268"/>
        <w:jc w:val="both"/>
        <w:rPr>
          <w:rFonts w:ascii="Times New Roman" w:eastAsia="Bitstream Vera Sans" w:hAnsi="Times New Roman"/>
        </w:rPr>
      </w:pPr>
      <w:r w:rsidRPr="009A648F">
        <w:rPr>
          <w:rFonts w:ascii="Times New Roman" w:eastAsia="Bitstream Vera Sans" w:hAnsi="Times New Roman"/>
        </w:rPr>
        <w:lastRenderedPageBreak/>
        <w:t xml:space="preserve">Hoje se trabalha em cima de um tema por bimestre, igual esse bimestre, o tema: conhecendo o bairro e sua comunidade. </w:t>
      </w:r>
      <w:proofErr w:type="gramStart"/>
      <w:r w:rsidRPr="009A648F">
        <w:rPr>
          <w:rFonts w:ascii="Times New Roman" w:eastAsia="Bitstream Vera Sans" w:hAnsi="Times New Roman"/>
        </w:rPr>
        <w:t>Se vai</w:t>
      </w:r>
      <w:proofErr w:type="gramEnd"/>
      <w:r w:rsidRPr="009A648F">
        <w:rPr>
          <w:rFonts w:ascii="Times New Roman" w:eastAsia="Bitstream Vera Sans" w:hAnsi="Times New Roman"/>
        </w:rPr>
        <w:t xml:space="preserve"> trabalhar com seres vivos, vai trabalhar os seres vivos que tem naquele lugar, tipos de bairro, vai trabalhar aquele que o aluno mora [...] (EP5).</w:t>
      </w:r>
    </w:p>
    <w:p w:rsidR="00BA7D2C" w:rsidRPr="009A648F" w:rsidRDefault="00BA7D2C">
      <w:pPr>
        <w:widowControl w:val="0"/>
        <w:spacing w:after="0" w:line="100" w:lineRule="atLeast"/>
        <w:ind w:left="2268"/>
        <w:jc w:val="both"/>
        <w:rPr>
          <w:rFonts w:ascii="Times New Roman" w:eastAsia="Bitstream Vera Sans" w:hAnsi="Times New Roman"/>
        </w:rPr>
      </w:pPr>
    </w:p>
    <w:p w:rsidR="00BA7D2C" w:rsidRPr="009A648F" w:rsidRDefault="00BA7D2C">
      <w:pPr>
        <w:spacing w:after="0" w:line="100" w:lineRule="atLeast"/>
        <w:ind w:left="2268"/>
        <w:jc w:val="both"/>
        <w:rPr>
          <w:rFonts w:ascii="Times New Roman" w:hAnsi="Times New Roman"/>
          <w:i/>
          <w:sz w:val="20"/>
          <w:szCs w:val="20"/>
        </w:rPr>
      </w:pPr>
    </w:p>
    <w:p w:rsidR="00BA7D2C" w:rsidRPr="009A648F" w:rsidRDefault="00BA7D2C">
      <w:pPr>
        <w:spacing w:after="0" w:line="100" w:lineRule="atLeast"/>
        <w:ind w:left="2268"/>
        <w:jc w:val="both"/>
        <w:rPr>
          <w:rFonts w:ascii="Times New Roman" w:eastAsia="Bitstream Vera Sans" w:hAnsi="Times New Roman"/>
        </w:rPr>
      </w:pPr>
      <w:r w:rsidRPr="009A648F">
        <w:rPr>
          <w:rFonts w:ascii="Times New Roman" w:hAnsi="Times New Roman"/>
        </w:rPr>
        <w:t>Procuro mostrar que o professor de biologia tem que fazer que o aluno pense sobre a disciplina que está dando, e que aquela disciplina, aquele conteúdo de biologia tem que ter uma função social para o aluno então é importante fazer essa articulação seja qual for o conteúdo, porque ele estuda a própria ciência, os animais, as células, a parte da genética, ele tem que dar uma fundamentação para o aluno e interesse em d</w:t>
      </w:r>
      <w:r w:rsidR="00C345E2" w:rsidRPr="009A648F">
        <w:rPr>
          <w:rFonts w:ascii="Times New Roman" w:hAnsi="Times New Roman"/>
        </w:rPr>
        <w:t>espertar com a prática dele (EP7</w:t>
      </w:r>
      <w:r w:rsidRPr="009A648F">
        <w:rPr>
          <w:rFonts w:ascii="Times New Roman" w:hAnsi="Times New Roman"/>
        </w:rPr>
        <w:t>).</w:t>
      </w:r>
    </w:p>
    <w:p w:rsidR="00BA7D2C" w:rsidRPr="009A648F" w:rsidRDefault="00BA7D2C">
      <w:pPr>
        <w:widowControl w:val="0"/>
        <w:spacing w:after="0" w:line="100" w:lineRule="atLeast"/>
        <w:ind w:left="2268"/>
        <w:jc w:val="both"/>
        <w:rPr>
          <w:rFonts w:ascii="Times New Roman" w:eastAsia="Bitstream Vera Sans" w:hAnsi="Times New Roman"/>
        </w:rPr>
      </w:pPr>
    </w:p>
    <w:p w:rsidR="00BA7D2C" w:rsidRPr="009A648F" w:rsidRDefault="00BA7D2C">
      <w:pPr>
        <w:widowControl w:val="0"/>
        <w:spacing w:after="0" w:line="360" w:lineRule="auto"/>
        <w:jc w:val="both"/>
        <w:rPr>
          <w:rFonts w:ascii="Times New Roman" w:eastAsia="Bitstream Vera Sans" w:hAnsi="Times New Roman"/>
          <w:sz w:val="24"/>
          <w:szCs w:val="24"/>
        </w:rPr>
      </w:pPr>
      <w:r w:rsidRPr="009A648F">
        <w:rPr>
          <w:rFonts w:ascii="Times New Roman" w:eastAsia="Bitstream Vera Sans" w:hAnsi="Times New Roman"/>
          <w:sz w:val="24"/>
          <w:szCs w:val="24"/>
        </w:rPr>
        <w:tab/>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O tema que é trabalhado por bimestre busca em outras palavras, o entendimento de um currículo, que transmite uma cultura, presente não só na escola, mas na sociedade como um todo (GIMENO SACRISTÁN, 1998</w:t>
      </w:r>
      <w:proofErr w:type="gramStart"/>
      <w:r w:rsidRPr="009A648F">
        <w:rPr>
          <w:rFonts w:ascii="Times New Roman" w:eastAsia="Bitstream Vera Sans" w:hAnsi="Times New Roman"/>
          <w:sz w:val="24"/>
          <w:szCs w:val="24"/>
        </w:rPr>
        <w:t>)</w:t>
      </w:r>
      <w:proofErr w:type="gramEnd"/>
      <w:r w:rsidRPr="009A648F">
        <w:rPr>
          <w:rFonts w:ascii="Times New Roman" w:eastAsia="Bitstream Vera Sans" w:hAnsi="Times New Roman"/>
          <w:sz w:val="24"/>
          <w:szCs w:val="24"/>
        </w:rPr>
        <w:t xml:space="preserve"> </w:t>
      </w:r>
    </w:p>
    <w:p w:rsidR="00BA7D2C" w:rsidRPr="009A648F" w:rsidRDefault="00BA7D2C">
      <w:pPr>
        <w:widowControl w:val="0"/>
        <w:spacing w:after="0" w:line="360" w:lineRule="auto"/>
        <w:jc w:val="both"/>
        <w:rPr>
          <w:rFonts w:ascii="Times New Roman" w:eastAsia="Times New Roman" w:hAnsi="Times New Roman"/>
          <w:sz w:val="24"/>
          <w:szCs w:val="24"/>
        </w:rPr>
      </w:pPr>
      <w:r w:rsidRPr="009A648F">
        <w:rPr>
          <w:rFonts w:ascii="Times New Roman" w:eastAsia="Bitstream Vera Sans" w:hAnsi="Times New Roman"/>
          <w:sz w:val="24"/>
          <w:szCs w:val="24"/>
        </w:rPr>
        <w:tab/>
        <w:t xml:space="preserve">Portanto, parece no contexto da fala da professora, que a prática pedagógica está </w:t>
      </w:r>
      <w:proofErr w:type="gramStart"/>
      <w:r w:rsidRPr="009A648F">
        <w:rPr>
          <w:rFonts w:ascii="Times New Roman" w:eastAsia="Bitstream Vera Sans" w:hAnsi="Times New Roman"/>
          <w:sz w:val="24"/>
          <w:szCs w:val="24"/>
        </w:rPr>
        <w:t>a todo momento</w:t>
      </w:r>
      <w:proofErr w:type="gramEnd"/>
      <w:r w:rsidRPr="009A648F">
        <w:rPr>
          <w:rFonts w:ascii="Times New Roman" w:eastAsia="Bitstream Vera Sans" w:hAnsi="Times New Roman"/>
          <w:sz w:val="24"/>
          <w:szCs w:val="24"/>
        </w:rPr>
        <w:t xml:space="preserve"> voltada para uma ação contextualizada, que envolve o local da vida do aluno, para se trabalhar com o conhecimento amplo, que sobressai os muros da escola e que leva o aluno a entender o porquê daquele conteúdo, exige do professor um reper</w:t>
      </w:r>
      <w:r w:rsidR="003F0C38" w:rsidRPr="009A648F">
        <w:rPr>
          <w:rFonts w:ascii="Times New Roman" w:eastAsia="Bitstream Vera Sans" w:hAnsi="Times New Roman"/>
          <w:sz w:val="24"/>
          <w:szCs w:val="24"/>
        </w:rPr>
        <w:t xml:space="preserve">tório de saberes. </w:t>
      </w:r>
      <w:proofErr w:type="spellStart"/>
      <w:r w:rsidR="003F0C38" w:rsidRPr="009A648F">
        <w:rPr>
          <w:rFonts w:ascii="Times New Roman" w:eastAsia="Bitstream Vera Sans" w:hAnsi="Times New Roman"/>
          <w:sz w:val="24"/>
          <w:szCs w:val="24"/>
        </w:rPr>
        <w:t>Gauthier</w:t>
      </w:r>
      <w:proofErr w:type="spellEnd"/>
      <w:r w:rsidR="003F0C38" w:rsidRPr="009A648F">
        <w:rPr>
          <w:rFonts w:ascii="Times New Roman" w:eastAsia="Bitstream Vera Sans" w:hAnsi="Times New Roman"/>
          <w:sz w:val="24"/>
          <w:szCs w:val="24"/>
        </w:rPr>
        <w:t xml:space="preserve"> (1998</w:t>
      </w:r>
      <w:r w:rsidRPr="009A648F">
        <w:rPr>
          <w:rFonts w:ascii="Times New Roman" w:eastAsia="Bitstream Vera Sans" w:hAnsi="Times New Roman"/>
          <w:sz w:val="24"/>
          <w:szCs w:val="24"/>
        </w:rPr>
        <w:t xml:space="preserve">) pontua que ser professor não é apenas saber o conteúdo da disciplina que leciona, ou do currículo, mas é ter conhecimento do saber da ciência da educação que possibilita o professor saber sobre a escola em que leciona, a qual se torna um pano de fundo para seu trabalho. É essencial ter o conhecimento da tradição pedagógica que está ligada a saber dar aula, ao saber experiencial que é construído no particular do sujeito devido sua caminhada e o saber da ação pedagógica, que fundamenta cientificamente a ação do professor, como </w:t>
      </w:r>
      <w:proofErr w:type="gramStart"/>
      <w:r w:rsidRPr="009A648F">
        <w:rPr>
          <w:rFonts w:ascii="Times New Roman" w:eastAsia="Bitstream Vera Sans" w:hAnsi="Times New Roman"/>
          <w:sz w:val="24"/>
          <w:szCs w:val="24"/>
        </w:rPr>
        <w:t>por exemplo</w:t>
      </w:r>
      <w:proofErr w:type="gramEnd"/>
      <w:r w:rsidRPr="009A648F">
        <w:rPr>
          <w:rFonts w:ascii="Times New Roman" w:eastAsia="Bitstream Vera Sans" w:hAnsi="Times New Roman"/>
          <w:sz w:val="24"/>
          <w:szCs w:val="24"/>
        </w:rPr>
        <w:t xml:space="preserve"> a gestão da classe.</w:t>
      </w:r>
    </w:p>
    <w:p w:rsidR="00BA7D2C" w:rsidRPr="009A648F" w:rsidRDefault="00BA7D2C">
      <w:pPr>
        <w:widowControl w:val="0"/>
        <w:spacing w:after="0" w:line="360" w:lineRule="auto"/>
        <w:jc w:val="both"/>
        <w:rPr>
          <w:rFonts w:ascii="Times New Roman" w:eastAsia="Bitstream Vera Sans" w:hAnsi="Times New Roman"/>
          <w:sz w:val="24"/>
          <w:szCs w:val="24"/>
        </w:rPr>
      </w:pPr>
      <w:r w:rsidRPr="009A648F">
        <w:rPr>
          <w:rFonts w:ascii="Times New Roman" w:eastAsia="Times New Roman" w:hAnsi="Times New Roman"/>
          <w:sz w:val="24"/>
          <w:szCs w:val="24"/>
        </w:rPr>
        <w:t xml:space="preserve"> </w:t>
      </w:r>
      <w:r w:rsidRPr="009A648F">
        <w:rPr>
          <w:rFonts w:ascii="Times New Roman" w:eastAsia="Bitstream Vera Sans" w:hAnsi="Times New Roman"/>
          <w:sz w:val="24"/>
          <w:szCs w:val="24"/>
        </w:rPr>
        <w:tab/>
        <w:t>Todos esses saberes estão diretamente sendo trabalhados na prática do professor. Como fica expresso na fala das professoras:</w:t>
      </w:r>
    </w:p>
    <w:p w:rsidR="00BA7D2C" w:rsidRPr="009A648F" w:rsidRDefault="00BA7D2C">
      <w:pPr>
        <w:widowControl w:val="0"/>
        <w:spacing w:after="0" w:line="360" w:lineRule="auto"/>
        <w:jc w:val="both"/>
        <w:rPr>
          <w:rFonts w:ascii="Times New Roman" w:eastAsia="Bitstream Vera Sans" w:hAnsi="Times New Roman"/>
          <w:sz w:val="24"/>
          <w:szCs w:val="24"/>
        </w:rPr>
      </w:pPr>
    </w:p>
    <w:p w:rsidR="00BA7D2C" w:rsidRPr="009A648F" w:rsidRDefault="00BA7D2C">
      <w:pPr>
        <w:widowControl w:val="0"/>
        <w:spacing w:after="0" w:line="100" w:lineRule="atLeast"/>
        <w:ind w:left="2268"/>
        <w:jc w:val="both"/>
        <w:rPr>
          <w:rFonts w:ascii="Times New Roman" w:eastAsia="Bitstream Vera Sans" w:hAnsi="Times New Roman"/>
        </w:rPr>
      </w:pPr>
      <w:r w:rsidRPr="009A648F">
        <w:rPr>
          <w:rFonts w:ascii="Times New Roman" w:eastAsia="Bitstream Vera Sans" w:hAnsi="Times New Roman"/>
        </w:rPr>
        <w:t>[...] sempre é necessário estar refletindo, indo além, e procurar relacionar o conteúdo com o cotidiano das crianças. [...] (EP3).</w:t>
      </w:r>
    </w:p>
    <w:p w:rsidR="00BA7D2C" w:rsidRPr="009A648F" w:rsidRDefault="00BA7D2C">
      <w:pPr>
        <w:widowControl w:val="0"/>
        <w:spacing w:after="0" w:line="100" w:lineRule="atLeast"/>
        <w:ind w:left="2268"/>
        <w:jc w:val="both"/>
        <w:rPr>
          <w:rFonts w:ascii="Times New Roman" w:eastAsia="Bitstream Vera Sans" w:hAnsi="Times New Roman"/>
        </w:rPr>
      </w:pPr>
    </w:p>
    <w:p w:rsidR="00BA7D2C" w:rsidRPr="009A648F" w:rsidRDefault="00BA7D2C">
      <w:pPr>
        <w:widowControl w:val="0"/>
        <w:spacing w:after="0" w:line="100" w:lineRule="atLeast"/>
        <w:ind w:left="2268"/>
        <w:jc w:val="both"/>
        <w:rPr>
          <w:rFonts w:ascii="Times New Roman" w:eastAsia="Bitstream Vera Sans" w:hAnsi="Times New Roman"/>
        </w:rPr>
      </w:pPr>
      <w:r w:rsidRPr="009A648F">
        <w:rPr>
          <w:rFonts w:ascii="Times New Roman" w:eastAsia="Bitstream Vera Sans" w:hAnsi="Times New Roman"/>
        </w:rPr>
        <w:t xml:space="preserve">Hoje se tenta contextualizar os conteúdos com outras disciplinas. </w:t>
      </w:r>
      <w:proofErr w:type="gramStart"/>
      <w:r w:rsidRPr="009A648F">
        <w:rPr>
          <w:rFonts w:ascii="Times New Roman" w:eastAsia="Bitstream Vera Sans" w:hAnsi="Times New Roman"/>
        </w:rPr>
        <w:t>Surgiu</w:t>
      </w:r>
      <w:proofErr w:type="gramEnd"/>
      <w:r w:rsidRPr="009A648F">
        <w:rPr>
          <w:rFonts w:ascii="Times New Roman" w:eastAsia="Bitstream Vera Sans" w:hAnsi="Times New Roman"/>
        </w:rPr>
        <w:t xml:space="preserve"> conteúdos novos, que não estava preparado para trabalhar. Tem que estar estudando, não somos preparados para muita coisa, não temos formação específica. [...] (EP2).</w:t>
      </w:r>
    </w:p>
    <w:p w:rsidR="00BA7D2C" w:rsidRPr="009A648F" w:rsidRDefault="00BA7D2C">
      <w:pPr>
        <w:widowControl w:val="0"/>
        <w:spacing w:after="0" w:line="100" w:lineRule="atLeast"/>
        <w:ind w:left="2268"/>
        <w:jc w:val="both"/>
        <w:rPr>
          <w:rFonts w:ascii="Times New Roman" w:eastAsia="Bitstream Vera Sans" w:hAnsi="Times New Roman"/>
        </w:rPr>
      </w:pPr>
    </w:p>
    <w:p w:rsidR="00BA7D2C" w:rsidRPr="009A648F" w:rsidRDefault="00BA7D2C">
      <w:pPr>
        <w:widowControl w:val="0"/>
        <w:spacing w:after="0" w:line="100" w:lineRule="atLeast"/>
        <w:ind w:left="2268"/>
        <w:jc w:val="both"/>
        <w:rPr>
          <w:rFonts w:ascii="Times New Roman" w:eastAsia="Bitstream Vera Sans" w:hAnsi="Times New Roman"/>
          <w:sz w:val="24"/>
          <w:szCs w:val="24"/>
        </w:rPr>
      </w:pPr>
      <w:r w:rsidRPr="009A648F">
        <w:rPr>
          <w:rFonts w:ascii="Times New Roman" w:eastAsia="Bitstream Vera Sans" w:hAnsi="Times New Roman"/>
        </w:rPr>
        <w:t xml:space="preserve">O professor vai buscar trabalhar com a realidade social, mas que a proposta também prevê que seja trabalhado o todo, a partir do todo, do </w:t>
      </w:r>
      <w:proofErr w:type="spellStart"/>
      <w:r w:rsidRPr="009A648F">
        <w:rPr>
          <w:rFonts w:ascii="Times New Roman" w:eastAsia="Bitstream Vera Sans" w:hAnsi="Times New Roman"/>
        </w:rPr>
        <w:t>assistêmico</w:t>
      </w:r>
      <w:proofErr w:type="spellEnd"/>
      <w:r w:rsidRPr="009A648F">
        <w:rPr>
          <w:rFonts w:ascii="Times New Roman" w:eastAsia="Bitstream Vera Sans" w:hAnsi="Times New Roman"/>
        </w:rPr>
        <w:t xml:space="preserve"> para o sistêmico. (EP1).</w:t>
      </w:r>
    </w:p>
    <w:p w:rsidR="00BA7D2C" w:rsidRPr="009A648F" w:rsidRDefault="00BA7D2C">
      <w:pPr>
        <w:widowControl w:val="0"/>
        <w:spacing w:after="0" w:line="360" w:lineRule="auto"/>
        <w:jc w:val="both"/>
        <w:rPr>
          <w:rFonts w:ascii="Times New Roman" w:hAnsi="Times New Roman"/>
        </w:rPr>
      </w:pPr>
      <w:r w:rsidRPr="009A648F">
        <w:rPr>
          <w:rFonts w:ascii="Times New Roman" w:eastAsia="Bitstream Vera Sans" w:hAnsi="Times New Roman"/>
          <w:sz w:val="24"/>
          <w:szCs w:val="24"/>
        </w:rPr>
        <w:lastRenderedPageBreak/>
        <w:tab/>
      </w:r>
    </w:p>
    <w:p w:rsidR="00BA7D2C" w:rsidRPr="009A648F" w:rsidRDefault="00BA7D2C">
      <w:pPr>
        <w:spacing w:after="0" w:line="100" w:lineRule="atLeast"/>
        <w:ind w:left="2268"/>
        <w:jc w:val="both"/>
        <w:rPr>
          <w:rFonts w:ascii="Times New Roman" w:eastAsia="Bitstream Vera Sans" w:hAnsi="Times New Roman"/>
          <w:sz w:val="24"/>
          <w:szCs w:val="24"/>
        </w:rPr>
      </w:pPr>
      <w:proofErr w:type="gramStart"/>
      <w:r w:rsidRPr="009A648F">
        <w:rPr>
          <w:rFonts w:ascii="Times New Roman" w:hAnsi="Times New Roman"/>
        </w:rPr>
        <w:t>os</w:t>
      </w:r>
      <w:proofErr w:type="gramEnd"/>
      <w:r w:rsidRPr="009A648F">
        <w:rPr>
          <w:rFonts w:ascii="Times New Roman" w:hAnsi="Times New Roman"/>
        </w:rPr>
        <w:t xml:space="preserve"> </w:t>
      </w:r>
      <w:proofErr w:type="spellStart"/>
      <w:r w:rsidRPr="009A648F">
        <w:rPr>
          <w:rFonts w:ascii="Times New Roman" w:hAnsi="Times New Roman"/>
        </w:rPr>
        <w:t>desafios,a</w:t>
      </w:r>
      <w:proofErr w:type="spellEnd"/>
      <w:r w:rsidRPr="009A648F">
        <w:rPr>
          <w:rFonts w:ascii="Times New Roman" w:hAnsi="Times New Roman"/>
        </w:rPr>
        <w:t xml:space="preserve">  formação de professor, formação inicial e continuada, então todas essas questões são discutidas e a questão da educação cientifica do ensino da ciência ,acho que é o momento também da gente discutir essa prática e é uma oportunidade que nosso estudantes tem de vivenciar essas questões e aproveitar como já disse o conhecimento que tiveram os pedagógicos, e integrar. (</w:t>
      </w:r>
      <w:r w:rsidR="00C345E2" w:rsidRPr="009A648F">
        <w:rPr>
          <w:rFonts w:ascii="Times New Roman" w:hAnsi="Times New Roman"/>
        </w:rPr>
        <w:t>EP9</w:t>
      </w:r>
      <w:r w:rsidRPr="009A648F">
        <w:rPr>
          <w:rFonts w:ascii="Times New Roman" w:eastAsia="Bitstream Vera Sans" w:hAnsi="Times New Roman"/>
          <w:sz w:val="24"/>
          <w:szCs w:val="24"/>
        </w:rPr>
        <w:t>)</w:t>
      </w:r>
    </w:p>
    <w:p w:rsidR="00BA7D2C" w:rsidRPr="009A648F" w:rsidRDefault="00BA7D2C">
      <w:pPr>
        <w:widowControl w:val="0"/>
        <w:spacing w:after="0" w:line="360" w:lineRule="auto"/>
        <w:jc w:val="both"/>
        <w:rPr>
          <w:rFonts w:ascii="Times New Roman" w:eastAsia="Bitstream Vera Sans" w:hAnsi="Times New Roman"/>
          <w:sz w:val="24"/>
          <w:szCs w:val="24"/>
        </w:rPr>
      </w:pP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Quando a professora aponta que está refletindo, pesquisando e relacionando, nos leva a pensar no que </w:t>
      </w:r>
      <w:proofErr w:type="spellStart"/>
      <w:r w:rsidRPr="009A648F">
        <w:rPr>
          <w:rFonts w:ascii="Times New Roman" w:eastAsia="Bitstream Vera Sans" w:hAnsi="Times New Roman"/>
          <w:sz w:val="24"/>
          <w:szCs w:val="24"/>
        </w:rPr>
        <w:t>Tardif</w:t>
      </w:r>
      <w:proofErr w:type="spellEnd"/>
      <w:r w:rsidRPr="009A648F">
        <w:rPr>
          <w:rFonts w:ascii="Times New Roman" w:eastAsia="Bitstream Vera Sans" w:hAnsi="Times New Roman"/>
          <w:sz w:val="24"/>
          <w:szCs w:val="24"/>
        </w:rPr>
        <w:t xml:space="preserve"> (2012) pontua sobre o saber profissional, que se </w:t>
      </w:r>
      <w:proofErr w:type="gramStart"/>
      <w:r w:rsidRPr="009A648F">
        <w:rPr>
          <w:rFonts w:ascii="Times New Roman" w:eastAsia="Bitstream Vera Sans" w:hAnsi="Times New Roman"/>
          <w:sz w:val="24"/>
          <w:szCs w:val="24"/>
        </w:rPr>
        <w:t>vincula</w:t>
      </w:r>
      <w:proofErr w:type="gramEnd"/>
      <w:r w:rsidRPr="009A648F">
        <w:rPr>
          <w:rFonts w:ascii="Times New Roman" w:eastAsia="Bitstream Vera Sans" w:hAnsi="Times New Roman"/>
          <w:sz w:val="24"/>
          <w:szCs w:val="24"/>
        </w:rPr>
        <w:t xml:space="preserve"> à prática cotidiana, os lugares de sua formação e às interações diárias que realiza. Por isso, os saberes docentes são construídos no exercício da profissão e no espaço de sala de aula. Nesse sentido, o saber não é inato, mas uma construção coletiva realizada no cotidiano da escola, por meio da relação com o saber (CHARLOT, 2005). </w:t>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p>
    <w:p w:rsidR="00BA7D2C" w:rsidRPr="009A648F" w:rsidRDefault="00BA7D2C">
      <w:pPr>
        <w:widowControl w:val="0"/>
        <w:spacing w:after="0" w:line="100" w:lineRule="atLeast"/>
        <w:ind w:left="2268"/>
        <w:jc w:val="both"/>
        <w:rPr>
          <w:rFonts w:ascii="Times New Roman" w:eastAsia="Bitstream Vera Sans" w:hAnsi="Times New Roman"/>
          <w:sz w:val="24"/>
          <w:szCs w:val="24"/>
        </w:rPr>
      </w:pPr>
      <w:r w:rsidRPr="009A648F">
        <w:rPr>
          <w:rFonts w:ascii="Times New Roman" w:hAnsi="Times New Roman"/>
        </w:rPr>
        <w:t>Não tenho problemas, porque ser didática e eu trabalho muito com questões de filme, seminár</w:t>
      </w:r>
      <w:r w:rsidR="003F0C38" w:rsidRPr="009A648F">
        <w:rPr>
          <w:rFonts w:ascii="Times New Roman" w:hAnsi="Times New Roman"/>
        </w:rPr>
        <w:t>i</w:t>
      </w:r>
      <w:r w:rsidRPr="009A648F">
        <w:rPr>
          <w:rFonts w:ascii="Times New Roman" w:hAnsi="Times New Roman"/>
        </w:rPr>
        <w:t>o,</w:t>
      </w:r>
      <w:r w:rsidR="003F0C38" w:rsidRPr="009A648F">
        <w:rPr>
          <w:rFonts w:ascii="Times New Roman" w:hAnsi="Times New Roman"/>
        </w:rPr>
        <w:t xml:space="preserve"> </w:t>
      </w:r>
      <w:r w:rsidRPr="009A648F">
        <w:rPr>
          <w:rFonts w:ascii="Times New Roman" w:hAnsi="Times New Roman"/>
        </w:rPr>
        <w:t xml:space="preserve">eles gostam dessa interação, e a relação de professor </w:t>
      </w:r>
      <w:proofErr w:type="gramStart"/>
      <w:r w:rsidRPr="009A648F">
        <w:rPr>
          <w:rFonts w:ascii="Times New Roman" w:hAnsi="Times New Roman"/>
        </w:rPr>
        <w:t>aluno(</w:t>
      </w:r>
      <w:proofErr w:type="gramEnd"/>
      <w:r w:rsidRPr="009A648F">
        <w:rPr>
          <w:rFonts w:ascii="Times New Roman" w:hAnsi="Times New Roman"/>
        </w:rPr>
        <w:t xml:space="preserve"> </w:t>
      </w:r>
      <w:r w:rsidR="00C345E2" w:rsidRPr="009A648F">
        <w:rPr>
          <w:rFonts w:ascii="Times New Roman" w:hAnsi="Times New Roman"/>
        </w:rPr>
        <w:t>EP8</w:t>
      </w:r>
      <w:r w:rsidRPr="009A648F">
        <w:rPr>
          <w:rFonts w:ascii="Times New Roman" w:eastAsia="Bitstream Vera Sans" w:hAnsi="Times New Roman"/>
          <w:sz w:val="24"/>
          <w:szCs w:val="24"/>
        </w:rPr>
        <w:t>)</w:t>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p>
    <w:p w:rsidR="00BA7D2C" w:rsidRPr="009A648F" w:rsidRDefault="00BA7D2C">
      <w:pPr>
        <w:widowControl w:val="0"/>
        <w:spacing w:after="0" w:line="360" w:lineRule="auto"/>
        <w:ind w:firstLine="708"/>
        <w:jc w:val="both"/>
        <w:rPr>
          <w:rFonts w:ascii="Times New Roman" w:hAnsi="Times New Roman"/>
          <w:sz w:val="24"/>
          <w:szCs w:val="24"/>
          <w:lang w:eastAsia="pt-BR"/>
        </w:rPr>
      </w:pPr>
      <w:r w:rsidRPr="009A648F">
        <w:rPr>
          <w:rFonts w:ascii="Times New Roman" w:eastAsia="Bitstream Vera Sans" w:hAnsi="Times New Roman"/>
          <w:sz w:val="24"/>
          <w:szCs w:val="24"/>
        </w:rPr>
        <w:t xml:space="preserve">Nesse momento, aparece o saber da experiência, que tanto </w:t>
      </w:r>
      <w:proofErr w:type="spellStart"/>
      <w:r w:rsidRPr="009A648F">
        <w:rPr>
          <w:rFonts w:ascii="Times New Roman" w:eastAsia="Bitstream Vera Sans" w:hAnsi="Times New Roman"/>
          <w:sz w:val="24"/>
          <w:szCs w:val="24"/>
        </w:rPr>
        <w:t>Tardif</w:t>
      </w:r>
      <w:proofErr w:type="spellEnd"/>
      <w:r w:rsidRPr="009A648F">
        <w:rPr>
          <w:rFonts w:ascii="Times New Roman" w:eastAsia="Bitstream Vera Sans" w:hAnsi="Times New Roman"/>
          <w:sz w:val="24"/>
          <w:szCs w:val="24"/>
        </w:rPr>
        <w:t xml:space="preserve"> (2012) como </w:t>
      </w:r>
      <w:proofErr w:type="spellStart"/>
      <w:r w:rsidRPr="009A648F">
        <w:rPr>
          <w:rFonts w:ascii="Times New Roman" w:eastAsia="Bitstream Vera Sans" w:hAnsi="Times New Roman"/>
          <w:sz w:val="24"/>
          <w:szCs w:val="24"/>
        </w:rPr>
        <w:t>Gauthier</w:t>
      </w:r>
      <w:proofErr w:type="spellEnd"/>
      <w:r w:rsidRPr="009A648F">
        <w:rPr>
          <w:rFonts w:ascii="Times New Roman" w:eastAsia="Bitstream Vera Sans" w:hAnsi="Times New Roman"/>
          <w:sz w:val="24"/>
          <w:szCs w:val="24"/>
        </w:rPr>
        <w:t xml:space="preserve"> (2006) apontam como um saber que advêm dos anos de trabalho na área, sendo um saber que o professor adquire ao passo que exerce o ofício, a ação docente. Entretanto, é um saber pessoal/particular, que não pode ser verificado por meio de métodos científicos.</w:t>
      </w:r>
    </w:p>
    <w:p w:rsidR="00BA7D2C" w:rsidRPr="009A648F" w:rsidRDefault="00BA7D2C">
      <w:pPr>
        <w:spacing w:after="0" w:line="360" w:lineRule="auto"/>
        <w:ind w:firstLine="708"/>
        <w:jc w:val="both"/>
        <w:rPr>
          <w:rFonts w:ascii="Times New Roman" w:eastAsia="Bitstream Vera Sans" w:hAnsi="Times New Roman"/>
          <w:sz w:val="24"/>
          <w:szCs w:val="24"/>
        </w:rPr>
      </w:pPr>
      <w:r w:rsidRPr="009A648F">
        <w:rPr>
          <w:rFonts w:ascii="Times New Roman" w:hAnsi="Times New Roman"/>
          <w:sz w:val="24"/>
          <w:szCs w:val="24"/>
          <w:lang w:eastAsia="pt-BR"/>
        </w:rPr>
        <w:t xml:space="preserve">Dando sequência a discussão, </w:t>
      </w:r>
      <w:proofErr w:type="spellStart"/>
      <w:r w:rsidRPr="009A648F">
        <w:rPr>
          <w:rFonts w:ascii="Times New Roman" w:hAnsi="Times New Roman"/>
          <w:sz w:val="24"/>
          <w:szCs w:val="24"/>
          <w:lang w:eastAsia="pt-BR"/>
        </w:rPr>
        <w:t>Tardif</w:t>
      </w:r>
      <w:proofErr w:type="spellEnd"/>
      <w:r w:rsidRPr="009A648F">
        <w:rPr>
          <w:rFonts w:ascii="Times New Roman" w:hAnsi="Times New Roman"/>
          <w:sz w:val="24"/>
          <w:szCs w:val="24"/>
          <w:lang w:eastAsia="pt-BR"/>
        </w:rPr>
        <w:t xml:space="preserve"> (2012) defende que na prática diária a experiência faz a diferença, em relação às atitudes tomadas com os alunos, na maneira de aplicar uma técnica, pois o docente experiente tem mais certeza na hora de executar a tarefa e orientar seus alunos. No mesmo sentido, </w:t>
      </w:r>
      <w:proofErr w:type="spellStart"/>
      <w:r w:rsidRPr="009A648F">
        <w:rPr>
          <w:rFonts w:ascii="Times New Roman" w:hAnsi="Times New Roman"/>
          <w:sz w:val="24"/>
          <w:szCs w:val="24"/>
          <w:lang w:eastAsia="pt-BR"/>
        </w:rPr>
        <w:t>Gimeno</w:t>
      </w:r>
      <w:proofErr w:type="spellEnd"/>
      <w:r w:rsidRPr="009A648F">
        <w:rPr>
          <w:rFonts w:ascii="Times New Roman" w:hAnsi="Times New Roman"/>
          <w:sz w:val="24"/>
          <w:szCs w:val="24"/>
          <w:lang w:eastAsia="pt-BR"/>
        </w:rPr>
        <w:t xml:space="preserve"> </w:t>
      </w:r>
      <w:proofErr w:type="spellStart"/>
      <w:r w:rsidRPr="009A648F">
        <w:rPr>
          <w:rFonts w:ascii="Times New Roman" w:hAnsi="Times New Roman"/>
          <w:sz w:val="24"/>
          <w:szCs w:val="24"/>
          <w:lang w:eastAsia="pt-BR"/>
        </w:rPr>
        <w:t>Sacristán</w:t>
      </w:r>
      <w:proofErr w:type="spellEnd"/>
      <w:r w:rsidRPr="009A648F">
        <w:rPr>
          <w:rFonts w:ascii="Times New Roman" w:hAnsi="Times New Roman"/>
          <w:sz w:val="24"/>
          <w:szCs w:val="24"/>
          <w:lang w:eastAsia="pt-BR"/>
        </w:rPr>
        <w:t xml:space="preserve"> (1999) e </w:t>
      </w:r>
      <w:proofErr w:type="spellStart"/>
      <w:r w:rsidRPr="009A648F">
        <w:rPr>
          <w:rFonts w:ascii="Times New Roman" w:hAnsi="Times New Roman"/>
          <w:sz w:val="24"/>
          <w:szCs w:val="24"/>
          <w:lang w:eastAsia="pt-BR"/>
        </w:rPr>
        <w:t>Tardif</w:t>
      </w:r>
      <w:proofErr w:type="spellEnd"/>
      <w:r w:rsidRPr="009A648F">
        <w:rPr>
          <w:rFonts w:ascii="Times New Roman" w:hAnsi="Times New Roman"/>
          <w:sz w:val="24"/>
          <w:szCs w:val="24"/>
          <w:lang w:eastAsia="pt-BR"/>
        </w:rPr>
        <w:t xml:space="preserve"> (2012) afirmam que os saberes da experiência se enraízam em um contexto coletivo e na interação com os outros. Por isso, a construção dos saberes é social, devido ocorrer no coletivo e, dessa maneira, sofre influência no contexto ao qual está inserido.</w:t>
      </w:r>
    </w:p>
    <w:p w:rsidR="00BA7D2C" w:rsidRPr="009A648F" w:rsidRDefault="00BA7D2C">
      <w:pPr>
        <w:widowControl w:val="0"/>
        <w:spacing w:after="0" w:line="360" w:lineRule="auto"/>
        <w:ind w:firstLine="708"/>
        <w:jc w:val="both"/>
        <w:rPr>
          <w:rFonts w:ascii="Times New Roman" w:hAnsi="Times New Roman"/>
        </w:rPr>
      </w:pPr>
      <w:r w:rsidRPr="009A648F">
        <w:rPr>
          <w:rFonts w:ascii="Times New Roman" w:eastAsia="Bitstream Vera Sans" w:hAnsi="Times New Roman"/>
          <w:sz w:val="24"/>
          <w:szCs w:val="24"/>
        </w:rPr>
        <w:t xml:space="preserve">Dessa maneira, traçando um paralelo com </w:t>
      </w:r>
      <w:proofErr w:type="spellStart"/>
      <w:r w:rsidRPr="009A648F">
        <w:rPr>
          <w:rFonts w:ascii="Times New Roman" w:eastAsia="Bitstream Vera Sans" w:hAnsi="Times New Roman"/>
          <w:sz w:val="24"/>
          <w:szCs w:val="24"/>
        </w:rPr>
        <w:t>Gauthier</w:t>
      </w:r>
      <w:proofErr w:type="spellEnd"/>
      <w:r w:rsidRPr="009A648F">
        <w:rPr>
          <w:rFonts w:ascii="Times New Roman" w:eastAsia="Bitstream Vera Sans" w:hAnsi="Times New Roman"/>
          <w:sz w:val="24"/>
          <w:szCs w:val="24"/>
        </w:rPr>
        <w:t xml:space="preserve"> (2006), observamos que o saber é o resultado de uma produção social e, assim, está sujeito às revisões e às revalidações. </w:t>
      </w:r>
    </w:p>
    <w:p w:rsidR="00BA7D2C" w:rsidRPr="009A648F" w:rsidRDefault="00BA7D2C">
      <w:pPr>
        <w:widowControl w:val="0"/>
        <w:spacing w:after="0" w:line="100" w:lineRule="atLeast"/>
        <w:ind w:left="2268"/>
        <w:jc w:val="both"/>
        <w:rPr>
          <w:rFonts w:ascii="Times New Roman" w:hAnsi="Times New Roman"/>
        </w:rPr>
      </w:pPr>
      <w:proofErr w:type="gramStart"/>
      <w:r w:rsidRPr="009A648F">
        <w:rPr>
          <w:rFonts w:ascii="Times New Roman" w:hAnsi="Times New Roman"/>
        </w:rPr>
        <w:t>comprometimento</w:t>
      </w:r>
      <w:proofErr w:type="gramEnd"/>
      <w:r w:rsidRPr="009A648F">
        <w:rPr>
          <w:rFonts w:ascii="Times New Roman" w:hAnsi="Times New Roman"/>
        </w:rPr>
        <w:t xml:space="preserve"> que é ser um professor, porque não é simplesmente você só ter o conteúdo ali, mas você tem que ser plenamente consciente que você vai ter que </w:t>
      </w:r>
      <w:proofErr w:type="spellStart"/>
      <w:r w:rsidRPr="009A648F">
        <w:rPr>
          <w:rFonts w:ascii="Times New Roman" w:hAnsi="Times New Roman"/>
        </w:rPr>
        <w:t>ta</w:t>
      </w:r>
      <w:proofErr w:type="spellEnd"/>
      <w:r w:rsidRPr="009A648F">
        <w:rPr>
          <w:rFonts w:ascii="Times New Roman" w:hAnsi="Times New Roman"/>
        </w:rPr>
        <w:t xml:space="preserve"> sempre pesquisando, sempre repercutindo sua práxis, buscando alternativas porque cada sala é uma sala, é um alunado  diferente, a metodologia que você utiliza com um você não vai utilizar da mesma maneira com o outro </w:t>
      </w:r>
      <w:proofErr w:type="spellStart"/>
      <w:r w:rsidRPr="009A648F">
        <w:rPr>
          <w:rFonts w:ascii="Times New Roman" w:hAnsi="Times New Roman"/>
        </w:rPr>
        <w:t>pq</w:t>
      </w:r>
      <w:proofErr w:type="spellEnd"/>
      <w:r w:rsidRPr="009A648F">
        <w:rPr>
          <w:rFonts w:ascii="Times New Roman" w:hAnsi="Times New Roman"/>
        </w:rPr>
        <w:t xml:space="preserve"> </w:t>
      </w:r>
      <w:proofErr w:type="spellStart"/>
      <w:r w:rsidRPr="009A648F">
        <w:rPr>
          <w:rFonts w:ascii="Times New Roman" w:hAnsi="Times New Roman"/>
        </w:rPr>
        <w:t>vc</w:t>
      </w:r>
      <w:proofErr w:type="spellEnd"/>
      <w:r w:rsidRPr="009A648F">
        <w:rPr>
          <w:rFonts w:ascii="Times New Roman" w:hAnsi="Times New Roman"/>
        </w:rPr>
        <w:t xml:space="preserve"> não vai ter o mesmo resultado, então essa reflexão sempre sobre o seu c</w:t>
      </w:r>
      <w:r w:rsidR="00C345E2" w:rsidRPr="009A648F">
        <w:rPr>
          <w:rFonts w:ascii="Times New Roman" w:hAnsi="Times New Roman"/>
        </w:rPr>
        <w:t>ompromisso é essencial. (EP8</w:t>
      </w:r>
      <w:r w:rsidRPr="009A648F">
        <w:rPr>
          <w:rFonts w:ascii="Times New Roman" w:hAnsi="Times New Roman"/>
        </w:rPr>
        <w:t>)</w:t>
      </w:r>
    </w:p>
    <w:p w:rsidR="00BA7D2C" w:rsidRPr="009A648F" w:rsidRDefault="00BA7D2C">
      <w:pPr>
        <w:widowControl w:val="0"/>
        <w:spacing w:after="0" w:line="100" w:lineRule="atLeast"/>
        <w:ind w:left="2268"/>
        <w:jc w:val="both"/>
        <w:rPr>
          <w:rFonts w:ascii="Times New Roman" w:hAnsi="Times New Roman"/>
        </w:rPr>
      </w:pP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lastRenderedPageBreak/>
        <w:t>O saber é fruto de interações entre sujeitos, de interações linguísticas encontrad</w:t>
      </w:r>
      <w:r w:rsidR="00C345E2" w:rsidRPr="009A648F">
        <w:rPr>
          <w:rFonts w:ascii="Times New Roman" w:eastAsia="Bitstream Vera Sans" w:hAnsi="Times New Roman"/>
          <w:sz w:val="24"/>
          <w:szCs w:val="24"/>
        </w:rPr>
        <w:t xml:space="preserve">as em um contexto. Podemos visualizamos nas falas abaixo: </w:t>
      </w:r>
    </w:p>
    <w:p w:rsidR="00BA7D2C" w:rsidRPr="009A648F" w:rsidRDefault="00BA7D2C">
      <w:pPr>
        <w:widowControl w:val="0"/>
        <w:spacing w:after="0" w:line="100" w:lineRule="atLeast"/>
        <w:ind w:left="2268" w:firstLine="708"/>
        <w:jc w:val="both"/>
        <w:rPr>
          <w:rFonts w:ascii="Times New Roman" w:eastAsia="Bitstream Vera Sans" w:hAnsi="Times New Roman"/>
          <w:sz w:val="24"/>
          <w:szCs w:val="24"/>
        </w:rPr>
      </w:pPr>
    </w:p>
    <w:p w:rsidR="00BA7D2C" w:rsidRPr="009A648F" w:rsidRDefault="00BA7D2C">
      <w:pPr>
        <w:widowControl w:val="0"/>
        <w:spacing w:after="0" w:line="100" w:lineRule="atLeast"/>
        <w:ind w:left="2268"/>
        <w:jc w:val="both"/>
        <w:rPr>
          <w:rFonts w:ascii="Times New Roman" w:eastAsia="Bitstream Vera Sans" w:hAnsi="Times New Roman"/>
        </w:rPr>
      </w:pPr>
      <w:r w:rsidRPr="009A648F">
        <w:rPr>
          <w:rFonts w:ascii="Times New Roman" w:eastAsia="Bitstream Vera Sans" w:hAnsi="Times New Roman"/>
        </w:rPr>
        <w:t xml:space="preserve">Se antes os alunos se preocupavam em tirar nota para passar de ano e </w:t>
      </w:r>
      <w:proofErr w:type="gramStart"/>
      <w:r w:rsidRPr="009A648F">
        <w:rPr>
          <w:rFonts w:ascii="Times New Roman" w:eastAsia="Bitstream Vera Sans" w:hAnsi="Times New Roman"/>
        </w:rPr>
        <w:t>ser</w:t>
      </w:r>
      <w:proofErr w:type="gramEnd"/>
      <w:r w:rsidRPr="009A648F">
        <w:rPr>
          <w:rFonts w:ascii="Times New Roman" w:eastAsia="Bitstream Vera Sans" w:hAnsi="Times New Roman"/>
        </w:rPr>
        <w:t xml:space="preserve"> o melhor. Hoje em dia, eles se preocupam em ir além da nota, eles tem a visão do que está acontecendo no mundo, traz o assunto e o aluno de repente [...] (EP4).</w:t>
      </w:r>
    </w:p>
    <w:p w:rsidR="00BA7D2C" w:rsidRPr="009A648F" w:rsidRDefault="00BA7D2C">
      <w:pPr>
        <w:widowControl w:val="0"/>
        <w:spacing w:after="0" w:line="100" w:lineRule="atLeast"/>
        <w:ind w:left="2268"/>
        <w:jc w:val="both"/>
        <w:rPr>
          <w:rFonts w:ascii="Times New Roman" w:eastAsia="Bitstream Vera Sans" w:hAnsi="Times New Roman"/>
        </w:rPr>
      </w:pPr>
    </w:p>
    <w:p w:rsidR="00BA7D2C" w:rsidRPr="009A648F" w:rsidRDefault="00BA7D2C">
      <w:pPr>
        <w:widowControl w:val="0"/>
        <w:spacing w:after="0" w:line="100" w:lineRule="atLeast"/>
        <w:ind w:left="2268"/>
        <w:jc w:val="both"/>
        <w:rPr>
          <w:rFonts w:ascii="Times New Roman" w:eastAsia="Bitstream Vera Sans" w:hAnsi="Times New Roman"/>
          <w:sz w:val="24"/>
          <w:szCs w:val="24"/>
        </w:rPr>
      </w:pPr>
      <w:r w:rsidRPr="009A648F">
        <w:rPr>
          <w:rFonts w:ascii="Times New Roman" w:eastAsia="Bitstream Vera Sans" w:hAnsi="Times New Roman"/>
        </w:rPr>
        <w:t>[...] levar o conteúdo e transformar numa coisa maior, não em sala de aula. Não adianta conhecer só esse mundinho do bairro, sem conhecer lá fora. [...] (EP4).</w:t>
      </w:r>
    </w:p>
    <w:p w:rsidR="00BA7D2C" w:rsidRPr="009A648F" w:rsidRDefault="00BA7D2C">
      <w:pPr>
        <w:widowControl w:val="0"/>
        <w:spacing w:after="0" w:line="360" w:lineRule="auto"/>
        <w:jc w:val="both"/>
        <w:rPr>
          <w:rFonts w:ascii="Times New Roman" w:eastAsia="Bitstream Vera Sans" w:hAnsi="Times New Roman"/>
          <w:sz w:val="24"/>
          <w:szCs w:val="24"/>
        </w:rPr>
      </w:pP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Em meio </w:t>
      </w:r>
      <w:proofErr w:type="gramStart"/>
      <w:r w:rsidRPr="009A648F">
        <w:rPr>
          <w:rFonts w:ascii="Times New Roman" w:eastAsia="Bitstream Vera Sans" w:hAnsi="Times New Roman"/>
          <w:sz w:val="24"/>
          <w:szCs w:val="24"/>
        </w:rPr>
        <w:t>a</w:t>
      </w:r>
      <w:proofErr w:type="gramEnd"/>
      <w:r w:rsidRPr="009A648F">
        <w:rPr>
          <w:rFonts w:ascii="Times New Roman" w:eastAsia="Bitstream Vera Sans" w:hAnsi="Times New Roman"/>
          <w:sz w:val="24"/>
          <w:szCs w:val="24"/>
        </w:rPr>
        <w:t xml:space="preserve"> prática de dar aula, não só o professor está cercado por saberes, mas os alunos também estão envolvidos na relação com o saber, quando conseguem por meio da interação com o professor, entender o mundo e a si próprio.</w:t>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lang w:eastAsia="pt-BR"/>
        </w:rPr>
        <w:t xml:space="preserve">Assim, a prática pedagógica envolve os conhecimentos didáticos, metodológicos, técnicas, saberes, métodos avaliativos, planejamento, enfim, tudo o que esteja ligado ao universo da sala de aula. A prática é parte integrante de ser professor. </w:t>
      </w:r>
      <w:r w:rsidRPr="009A648F">
        <w:rPr>
          <w:rFonts w:ascii="Times New Roman" w:eastAsia="Bitstream Vera Sans" w:hAnsi="Times New Roman"/>
          <w:sz w:val="24"/>
          <w:szCs w:val="24"/>
        </w:rPr>
        <w:t xml:space="preserve">Não importa em qual metodologia ou teoria o professor esteja </w:t>
      </w:r>
      <w:proofErr w:type="gramStart"/>
      <w:r w:rsidRPr="009A648F">
        <w:rPr>
          <w:rFonts w:ascii="Times New Roman" w:eastAsia="Bitstream Vera Sans" w:hAnsi="Times New Roman"/>
          <w:sz w:val="24"/>
          <w:szCs w:val="24"/>
        </w:rPr>
        <w:t>amparado</w:t>
      </w:r>
      <w:proofErr w:type="gramEnd"/>
      <w:r w:rsidRPr="009A648F">
        <w:rPr>
          <w:rFonts w:ascii="Times New Roman" w:eastAsia="Bitstream Vera Sans" w:hAnsi="Times New Roman"/>
          <w:sz w:val="24"/>
          <w:szCs w:val="24"/>
        </w:rPr>
        <w:t xml:space="preserve">, sempre sua prática está ligada à relação com o saber. Segundo </w:t>
      </w:r>
      <w:proofErr w:type="spellStart"/>
      <w:r w:rsidRPr="009A648F">
        <w:rPr>
          <w:rFonts w:ascii="Times New Roman" w:eastAsia="Bitstream Vera Sans" w:hAnsi="Times New Roman"/>
          <w:sz w:val="24"/>
          <w:szCs w:val="24"/>
        </w:rPr>
        <w:t>Charlot</w:t>
      </w:r>
      <w:proofErr w:type="spellEnd"/>
      <w:r w:rsidRPr="009A648F">
        <w:rPr>
          <w:rFonts w:ascii="Times New Roman" w:eastAsia="Bitstream Vera Sans" w:hAnsi="Times New Roman"/>
          <w:sz w:val="24"/>
          <w:szCs w:val="24"/>
        </w:rPr>
        <w:t xml:space="preserve"> (2005) é um movimento entre os pares, que envolve as variantes com o mundo, com o outro e consigo mesmo, que por meio de concepções, </w:t>
      </w:r>
      <w:proofErr w:type="gramStart"/>
      <w:r w:rsidRPr="009A648F">
        <w:rPr>
          <w:rFonts w:ascii="Times New Roman" w:eastAsia="Bitstream Vera Sans" w:hAnsi="Times New Roman"/>
          <w:sz w:val="24"/>
          <w:szCs w:val="24"/>
        </w:rPr>
        <w:t>interações implica</w:t>
      </w:r>
      <w:proofErr w:type="gramEnd"/>
      <w:r w:rsidRPr="009A648F">
        <w:rPr>
          <w:rFonts w:ascii="Times New Roman" w:eastAsia="Bitstream Vera Sans" w:hAnsi="Times New Roman"/>
          <w:sz w:val="24"/>
          <w:szCs w:val="24"/>
        </w:rPr>
        <w:t xml:space="preserve"> em uma prática pedagógica carregada de saberes. </w:t>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Assim, chamamos a discussão, </w:t>
      </w:r>
      <w:proofErr w:type="spellStart"/>
      <w:r w:rsidRPr="009A648F">
        <w:rPr>
          <w:rFonts w:ascii="Times New Roman" w:eastAsia="Bitstream Vera Sans" w:hAnsi="Times New Roman"/>
          <w:sz w:val="24"/>
          <w:szCs w:val="24"/>
        </w:rPr>
        <w:t>Tardif</w:t>
      </w:r>
      <w:proofErr w:type="spellEnd"/>
      <w:r w:rsidRPr="009A648F">
        <w:rPr>
          <w:rFonts w:ascii="Times New Roman" w:eastAsia="Bitstream Vera Sans" w:hAnsi="Times New Roman"/>
          <w:sz w:val="24"/>
          <w:szCs w:val="24"/>
        </w:rPr>
        <w:t xml:space="preserve"> (2012) para esclarecer o que já tínhamos percebido na prática das professoras, de que o conhecimento do docente se origina na ação do professor sobre seus saberes, sobre o que ele conhece. Dessa maneira, o saber se apoia nas razões de agir e descobrir, nos discursos, nas ações, sendo esses argumentos usados pelos docentes para dar aula.</w:t>
      </w:r>
    </w:p>
    <w:p w:rsidR="00BA7D2C" w:rsidRPr="009A648F" w:rsidRDefault="00BA7D2C">
      <w:pPr>
        <w:widowControl w:val="0"/>
        <w:spacing w:after="0" w:line="360" w:lineRule="auto"/>
        <w:jc w:val="both"/>
        <w:rPr>
          <w:rFonts w:ascii="Times New Roman" w:eastAsia="Bitstream Vera Sans" w:hAnsi="Times New Roman"/>
          <w:sz w:val="24"/>
          <w:szCs w:val="24"/>
        </w:rPr>
      </w:pPr>
    </w:p>
    <w:p w:rsidR="00BA7D2C" w:rsidRPr="009A648F" w:rsidRDefault="00BA7D2C">
      <w:pPr>
        <w:widowControl w:val="0"/>
        <w:spacing w:after="0" w:line="100" w:lineRule="atLeast"/>
        <w:ind w:left="2268"/>
        <w:jc w:val="both"/>
        <w:rPr>
          <w:rFonts w:ascii="Times New Roman" w:eastAsia="Bitstream Vera Sans" w:hAnsi="Times New Roman"/>
        </w:rPr>
      </w:pPr>
      <w:r w:rsidRPr="009A648F">
        <w:rPr>
          <w:rFonts w:ascii="Times New Roman" w:eastAsia="Bitstream Vera Sans" w:hAnsi="Times New Roman"/>
        </w:rPr>
        <w:t xml:space="preserve">A proposta trouxe conhecimentos novos, formas de trabalhar diferente em sala de aula, </w:t>
      </w:r>
      <w:proofErr w:type="gramStart"/>
      <w:r w:rsidRPr="009A648F">
        <w:rPr>
          <w:rFonts w:ascii="Times New Roman" w:eastAsia="Bitstream Vera Sans" w:hAnsi="Times New Roman"/>
        </w:rPr>
        <w:t>trouxe</w:t>
      </w:r>
      <w:proofErr w:type="gramEnd"/>
      <w:r w:rsidRPr="009A648F">
        <w:rPr>
          <w:rFonts w:ascii="Times New Roman" w:eastAsia="Bitstream Vera Sans" w:hAnsi="Times New Roman"/>
        </w:rPr>
        <w:t xml:space="preserve"> várias coisas novas que ainda estamos tentando aprender, desenvolvendo, tentando melhorar (EP5).</w:t>
      </w:r>
    </w:p>
    <w:p w:rsidR="00BA7D2C" w:rsidRPr="009A648F" w:rsidRDefault="00BA7D2C">
      <w:pPr>
        <w:widowControl w:val="0"/>
        <w:spacing w:after="0" w:line="100" w:lineRule="atLeast"/>
        <w:jc w:val="both"/>
        <w:rPr>
          <w:rFonts w:ascii="Times New Roman" w:eastAsia="Bitstream Vera Sans" w:hAnsi="Times New Roman"/>
        </w:rPr>
      </w:pPr>
    </w:p>
    <w:p w:rsidR="00BA7D2C" w:rsidRPr="009A648F" w:rsidRDefault="00BA7D2C">
      <w:pPr>
        <w:widowControl w:val="0"/>
        <w:spacing w:after="0" w:line="100" w:lineRule="atLeast"/>
        <w:ind w:left="2268"/>
        <w:jc w:val="both"/>
        <w:rPr>
          <w:rFonts w:ascii="Times New Roman" w:eastAsia="Bitstream Vera Sans" w:hAnsi="Times New Roman"/>
          <w:sz w:val="24"/>
          <w:szCs w:val="24"/>
        </w:rPr>
      </w:pPr>
      <w:r w:rsidRPr="009A648F">
        <w:rPr>
          <w:rFonts w:ascii="Times New Roman" w:eastAsia="Bitstream Vera Sans" w:hAnsi="Times New Roman"/>
        </w:rPr>
        <w:t>Mudou bastante as questões dos saberes, até a visão que se tinha de questionar as crianças, de ensinar, em vista de que é a sociedade que forma o homem (EP2).</w:t>
      </w:r>
    </w:p>
    <w:p w:rsidR="00BA7D2C" w:rsidRPr="009A648F" w:rsidRDefault="00BA7D2C">
      <w:pPr>
        <w:widowControl w:val="0"/>
        <w:spacing w:after="0" w:line="360" w:lineRule="auto"/>
        <w:jc w:val="both"/>
        <w:rPr>
          <w:rFonts w:ascii="Times New Roman" w:eastAsia="Bitstream Vera Sans" w:hAnsi="Times New Roman"/>
          <w:sz w:val="24"/>
          <w:szCs w:val="24"/>
        </w:rPr>
      </w:pP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Fica perceptível ao entendimento das próprias professoras que seus saberes </w:t>
      </w:r>
      <w:proofErr w:type="gramStart"/>
      <w:r w:rsidRPr="009A648F">
        <w:rPr>
          <w:rFonts w:ascii="Times New Roman" w:eastAsia="Bitstream Vera Sans" w:hAnsi="Times New Roman"/>
          <w:sz w:val="24"/>
          <w:szCs w:val="24"/>
        </w:rPr>
        <w:t>mudaram,</w:t>
      </w:r>
      <w:proofErr w:type="gramEnd"/>
      <w:r w:rsidRPr="009A648F">
        <w:rPr>
          <w:rFonts w:ascii="Times New Roman" w:eastAsia="Bitstream Vera Sans" w:hAnsi="Times New Roman"/>
          <w:sz w:val="24"/>
          <w:szCs w:val="24"/>
        </w:rPr>
        <w:t xml:space="preserve"> como podemos observar nas entrelinhas do discurso das docentes, que o saber é como </w:t>
      </w:r>
      <w:proofErr w:type="spellStart"/>
      <w:r w:rsidRPr="009A648F">
        <w:rPr>
          <w:rFonts w:ascii="Times New Roman" w:eastAsia="Bitstream Vera Sans" w:hAnsi="Times New Roman"/>
          <w:sz w:val="24"/>
          <w:szCs w:val="24"/>
        </w:rPr>
        <w:t>Gauthier</w:t>
      </w:r>
      <w:proofErr w:type="spellEnd"/>
      <w:r w:rsidRPr="009A648F">
        <w:rPr>
          <w:rFonts w:ascii="Times New Roman" w:eastAsia="Bitstream Vera Sans" w:hAnsi="Times New Roman"/>
          <w:sz w:val="24"/>
          <w:szCs w:val="24"/>
        </w:rPr>
        <w:t xml:space="preserve"> (2006) considera ser preciso para ensinar, pois se mobiliza uma variedade de conhecimentos e, é por intermédio das relações entre os pares que o saber vai se edificando e </w:t>
      </w:r>
      <w:r w:rsidRPr="009A648F">
        <w:rPr>
          <w:rFonts w:ascii="Times New Roman" w:eastAsia="Bitstream Vera Sans" w:hAnsi="Times New Roman"/>
          <w:sz w:val="24"/>
          <w:szCs w:val="24"/>
        </w:rPr>
        <w:lastRenderedPageBreak/>
        <w:t xml:space="preserve">se construindo. </w:t>
      </w:r>
    </w:p>
    <w:p w:rsidR="00BA7D2C" w:rsidRPr="009A648F" w:rsidRDefault="00BA7D2C">
      <w:pPr>
        <w:widowControl w:val="0"/>
        <w:spacing w:after="0" w:line="360" w:lineRule="auto"/>
        <w:ind w:firstLine="708"/>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Assim, o profissional não apenas aplica um saber produzido por outros, no caso da política educacional, mas reforça o pensamento do professor como sujeito de sua prática e construtor de saberes. Por isso que a experiência contribui para a construção de uma base de conhecimentos, que foram se alterando conforme as necessidades do contexto vivenciado pelas docentes dessa pesquisa, marcado ultimamente por mudanças na política educacional. </w:t>
      </w:r>
    </w:p>
    <w:p w:rsidR="00BA7D2C" w:rsidRPr="009A648F" w:rsidRDefault="00BA7D2C">
      <w:pPr>
        <w:widowControl w:val="0"/>
        <w:spacing w:after="0" w:line="360" w:lineRule="auto"/>
        <w:ind w:firstLine="708"/>
        <w:jc w:val="both"/>
        <w:rPr>
          <w:rFonts w:ascii="Times New Roman" w:hAnsi="Times New Roman"/>
        </w:rPr>
      </w:pPr>
      <w:r w:rsidRPr="009A648F">
        <w:rPr>
          <w:rFonts w:ascii="Times New Roman" w:eastAsia="Bitstream Vera Sans" w:hAnsi="Times New Roman"/>
          <w:sz w:val="24"/>
          <w:szCs w:val="24"/>
        </w:rPr>
        <w:t xml:space="preserve">Em síntese, </w:t>
      </w:r>
      <w:proofErr w:type="gramStart"/>
      <w:r w:rsidRPr="009A648F">
        <w:rPr>
          <w:rFonts w:ascii="Times New Roman" w:eastAsia="Bitstream Vera Sans" w:hAnsi="Times New Roman"/>
          <w:sz w:val="24"/>
          <w:szCs w:val="24"/>
        </w:rPr>
        <w:t>observa-se</w:t>
      </w:r>
      <w:proofErr w:type="gramEnd"/>
      <w:r w:rsidRPr="009A648F">
        <w:rPr>
          <w:rFonts w:ascii="Times New Roman" w:eastAsia="Bitstream Vera Sans" w:hAnsi="Times New Roman"/>
          <w:sz w:val="24"/>
          <w:szCs w:val="24"/>
        </w:rPr>
        <w:t xml:space="preserve"> ao decorrer dessa discussão, que os saberes dos professores sofrem contínuas interferências das políticas em educação, que oferecem condições, ou não, para as mudanças se efetivarem na prática do professor em sala de aula. </w:t>
      </w:r>
    </w:p>
    <w:p w:rsidR="00BA7D2C" w:rsidRPr="009A648F" w:rsidRDefault="00BA7D2C">
      <w:pPr>
        <w:spacing w:line="360" w:lineRule="auto"/>
        <w:jc w:val="both"/>
        <w:rPr>
          <w:rFonts w:ascii="Times New Roman" w:hAnsi="Times New Roman"/>
          <w:sz w:val="24"/>
          <w:szCs w:val="24"/>
        </w:rPr>
      </w:pPr>
      <w:r w:rsidRPr="009A648F">
        <w:rPr>
          <w:rFonts w:ascii="Times New Roman" w:hAnsi="Times New Roman"/>
          <w:b/>
          <w:bCs/>
          <w:sz w:val="24"/>
          <w:szCs w:val="24"/>
        </w:rPr>
        <w:t>Possíveis considerações</w:t>
      </w:r>
    </w:p>
    <w:p w:rsidR="00BA7D2C" w:rsidRPr="009A648F" w:rsidRDefault="00C57BE0" w:rsidP="00C345E2">
      <w:pPr>
        <w:spacing w:after="0" w:line="360" w:lineRule="auto"/>
        <w:jc w:val="both"/>
        <w:rPr>
          <w:rFonts w:ascii="Times New Roman" w:hAnsi="Times New Roman"/>
          <w:sz w:val="24"/>
          <w:szCs w:val="24"/>
        </w:rPr>
      </w:pPr>
      <w:r w:rsidRPr="009A648F">
        <w:rPr>
          <w:rFonts w:ascii="Times New Roman" w:hAnsi="Times New Roman"/>
          <w:sz w:val="24"/>
          <w:szCs w:val="24"/>
        </w:rPr>
        <w:tab/>
        <w:t>Os saberes docentes como percebemos ao longo da pesquisa, trata-se de</w:t>
      </w:r>
      <w:r w:rsidR="00BA7D2C" w:rsidRPr="009A648F">
        <w:rPr>
          <w:rFonts w:ascii="Times New Roman" w:eastAsia="Times New Roman" w:hAnsi="Times New Roman"/>
          <w:sz w:val="24"/>
          <w:szCs w:val="24"/>
        </w:rPr>
        <w:t xml:space="preserve"> </w:t>
      </w:r>
      <w:r w:rsidR="00BA7D2C" w:rsidRPr="009A648F">
        <w:rPr>
          <w:rFonts w:ascii="Times New Roman" w:hAnsi="Times New Roman"/>
          <w:sz w:val="24"/>
          <w:szCs w:val="24"/>
        </w:rPr>
        <w:t xml:space="preserve">uma construção social, como diz </w:t>
      </w:r>
      <w:proofErr w:type="spellStart"/>
      <w:r w:rsidR="00BA7D2C" w:rsidRPr="009A648F">
        <w:rPr>
          <w:rFonts w:ascii="Times New Roman" w:hAnsi="Times New Roman"/>
          <w:sz w:val="24"/>
          <w:szCs w:val="24"/>
        </w:rPr>
        <w:t>T</w:t>
      </w:r>
      <w:r w:rsidRPr="009A648F">
        <w:rPr>
          <w:rFonts w:ascii="Times New Roman" w:hAnsi="Times New Roman"/>
          <w:sz w:val="24"/>
          <w:szCs w:val="24"/>
        </w:rPr>
        <w:t>ardif</w:t>
      </w:r>
      <w:proofErr w:type="spellEnd"/>
      <w:r w:rsidRPr="009A648F">
        <w:rPr>
          <w:rFonts w:ascii="Times New Roman" w:hAnsi="Times New Roman"/>
          <w:sz w:val="24"/>
          <w:szCs w:val="24"/>
        </w:rPr>
        <w:t xml:space="preserve"> (2012), ao passo que</w:t>
      </w:r>
      <w:r w:rsidR="00BA7D2C" w:rsidRPr="009A648F">
        <w:rPr>
          <w:rFonts w:ascii="Times New Roman" w:hAnsi="Times New Roman"/>
          <w:sz w:val="24"/>
          <w:szCs w:val="24"/>
        </w:rPr>
        <w:t xml:space="preserve"> são construídos no exercício da profissão, </w:t>
      </w:r>
      <w:r w:rsidRPr="009A648F">
        <w:rPr>
          <w:rFonts w:ascii="Times New Roman" w:hAnsi="Times New Roman"/>
          <w:sz w:val="24"/>
          <w:szCs w:val="24"/>
        </w:rPr>
        <w:t xml:space="preserve">constituindo-se dessa forma, </w:t>
      </w:r>
      <w:r w:rsidR="00BA7D2C" w:rsidRPr="009A648F">
        <w:rPr>
          <w:rFonts w:ascii="Times New Roman" w:hAnsi="Times New Roman"/>
          <w:sz w:val="24"/>
          <w:szCs w:val="24"/>
        </w:rPr>
        <w:t>a docência. Assim, consideramos</w:t>
      </w:r>
      <w:r w:rsidR="00BA7D2C" w:rsidRPr="009A648F">
        <w:rPr>
          <w:rFonts w:ascii="Times New Roman" w:eastAsia="Times New Roman" w:hAnsi="Times New Roman"/>
          <w:sz w:val="24"/>
          <w:szCs w:val="24"/>
        </w:rPr>
        <w:t xml:space="preserve"> </w:t>
      </w:r>
      <w:r w:rsidR="00BA7D2C" w:rsidRPr="009A648F">
        <w:rPr>
          <w:rFonts w:ascii="Times New Roman" w:hAnsi="Times New Roman"/>
          <w:sz w:val="24"/>
          <w:szCs w:val="24"/>
        </w:rPr>
        <w:t xml:space="preserve">que o professor desenvolve um saber relacionado à profissão, um saber de professor, da </w:t>
      </w:r>
      <w:r w:rsidRPr="009A648F">
        <w:rPr>
          <w:rFonts w:ascii="Times New Roman" w:hAnsi="Times New Roman"/>
          <w:sz w:val="24"/>
          <w:szCs w:val="24"/>
        </w:rPr>
        <w:t xml:space="preserve">bem com da própria </w:t>
      </w:r>
      <w:r w:rsidR="00BA7D2C" w:rsidRPr="009A648F">
        <w:rPr>
          <w:rFonts w:ascii="Times New Roman" w:hAnsi="Times New Roman"/>
          <w:sz w:val="24"/>
          <w:szCs w:val="24"/>
        </w:rPr>
        <w:t xml:space="preserve">representação </w:t>
      </w:r>
      <w:r w:rsidRPr="009A648F">
        <w:rPr>
          <w:rFonts w:ascii="Times New Roman" w:hAnsi="Times New Roman"/>
          <w:sz w:val="24"/>
          <w:szCs w:val="24"/>
        </w:rPr>
        <w:t>que possui</w:t>
      </w:r>
      <w:r w:rsidR="00BA7D2C" w:rsidRPr="009A648F">
        <w:rPr>
          <w:rFonts w:ascii="Times New Roman" w:hAnsi="Times New Roman"/>
          <w:sz w:val="24"/>
          <w:szCs w:val="24"/>
        </w:rPr>
        <w:t xml:space="preserve"> docência e</w:t>
      </w:r>
      <w:r w:rsidRPr="009A648F">
        <w:rPr>
          <w:rFonts w:ascii="Times New Roman" w:hAnsi="Times New Roman"/>
          <w:sz w:val="24"/>
          <w:szCs w:val="24"/>
        </w:rPr>
        <w:t xml:space="preserve"> da imagem</w:t>
      </w:r>
      <w:r w:rsidR="00BA7D2C" w:rsidRPr="009A648F">
        <w:rPr>
          <w:rFonts w:ascii="Times New Roman" w:hAnsi="Times New Roman"/>
          <w:sz w:val="24"/>
          <w:szCs w:val="24"/>
        </w:rPr>
        <w:t xml:space="preserve"> professor.</w:t>
      </w:r>
    </w:p>
    <w:p w:rsidR="00BA7D2C" w:rsidRPr="009A648F" w:rsidRDefault="00BA7D2C" w:rsidP="00C345E2">
      <w:pPr>
        <w:spacing w:after="0" w:line="360" w:lineRule="auto"/>
        <w:jc w:val="both"/>
        <w:rPr>
          <w:rFonts w:ascii="Times New Roman" w:hAnsi="Times New Roman"/>
          <w:sz w:val="24"/>
          <w:szCs w:val="24"/>
        </w:rPr>
      </w:pPr>
      <w:r w:rsidRPr="009A648F">
        <w:rPr>
          <w:rFonts w:ascii="Times New Roman" w:hAnsi="Times New Roman"/>
          <w:sz w:val="24"/>
          <w:szCs w:val="24"/>
        </w:rPr>
        <w:tab/>
        <w:t>Detectamos, a partir da fala das professoras, que os saberes necessários à</w:t>
      </w:r>
      <w:r w:rsidRPr="009A648F">
        <w:rPr>
          <w:rFonts w:ascii="Times New Roman" w:eastAsia="Times New Roman" w:hAnsi="Times New Roman"/>
          <w:sz w:val="24"/>
          <w:szCs w:val="24"/>
        </w:rPr>
        <w:t xml:space="preserve"> </w:t>
      </w:r>
      <w:r w:rsidRPr="009A648F">
        <w:rPr>
          <w:rFonts w:ascii="Times New Roman" w:hAnsi="Times New Roman"/>
          <w:sz w:val="24"/>
          <w:szCs w:val="24"/>
        </w:rPr>
        <w:t xml:space="preserve">docência estão em volta não só das disciplinas, como também </w:t>
      </w:r>
      <w:r w:rsidR="00384AF5" w:rsidRPr="009A648F">
        <w:rPr>
          <w:rFonts w:ascii="Times New Roman" w:hAnsi="Times New Roman"/>
          <w:sz w:val="24"/>
          <w:szCs w:val="24"/>
        </w:rPr>
        <w:t>se entrelaçam as experiências de grupo, a formação continuada, a</w:t>
      </w:r>
      <w:r w:rsidRPr="009A648F">
        <w:rPr>
          <w:rFonts w:ascii="Times New Roman" w:hAnsi="Times New Roman"/>
          <w:sz w:val="24"/>
          <w:szCs w:val="24"/>
        </w:rPr>
        <w:t xml:space="preserve"> experiência </w:t>
      </w:r>
      <w:r w:rsidR="00384AF5" w:rsidRPr="009A648F">
        <w:rPr>
          <w:rFonts w:ascii="Times New Roman" w:hAnsi="Times New Roman"/>
          <w:sz w:val="24"/>
          <w:szCs w:val="24"/>
        </w:rPr>
        <w:t>profissional, as políticas educacionais e</w:t>
      </w:r>
      <w:r w:rsidRPr="009A648F">
        <w:rPr>
          <w:rFonts w:ascii="Times New Roman" w:hAnsi="Times New Roman"/>
          <w:sz w:val="24"/>
          <w:szCs w:val="24"/>
        </w:rPr>
        <w:t xml:space="preserve"> o contexto social.</w:t>
      </w:r>
    </w:p>
    <w:p w:rsidR="00BA7D2C" w:rsidRPr="009A648F" w:rsidRDefault="00BA7D2C" w:rsidP="00C345E2">
      <w:pPr>
        <w:spacing w:after="0" w:line="360" w:lineRule="auto"/>
        <w:jc w:val="both"/>
        <w:rPr>
          <w:rFonts w:ascii="Times New Roman" w:hAnsi="Times New Roman"/>
          <w:sz w:val="24"/>
          <w:szCs w:val="24"/>
        </w:rPr>
      </w:pPr>
      <w:r w:rsidRPr="009A648F">
        <w:rPr>
          <w:rFonts w:ascii="Times New Roman" w:hAnsi="Times New Roman"/>
          <w:sz w:val="24"/>
          <w:szCs w:val="24"/>
        </w:rPr>
        <w:tab/>
        <w:t xml:space="preserve">Evidenciamos </w:t>
      </w:r>
      <w:r w:rsidR="00384AF5" w:rsidRPr="009A648F">
        <w:rPr>
          <w:rFonts w:ascii="Times New Roman" w:hAnsi="Times New Roman"/>
          <w:sz w:val="24"/>
          <w:szCs w:val="24"/>
        </w:rPr>
        <w:t xml:space="preserve">também, </w:t>
      </w:r>
      <w:r w:rsidRPr="009A648F">
        <w:rPr>
          <w:rFonts w:ascii="Times New Roman" w:hAnsi="Times New Roman"/>
          <w:sz w:val="24"/>
          <w:szCs w:val="24"/>
        </w:rPr>
        <w:t>saberes que são ori</w:t>
      </w:r>
      <w:r w:rsidR="00C345E2" w:rsidRPr="009A648F">
        <w:rPr>
          <w:rFonts w:ascii="Times New Roman" w:hAnsi="Times New Roman"/>
          <w:sz w:val="24"/>
          <w:szCs w:val="24"/>
        </w:rPr>
        <w:t>undos dos campos disciplinares,</w:t>
      </w:r>
      <w:r w:rsidRPr="009A648F">
        <w:rPr>
          <w:rFonts w:ascii="Times New Roman" w:hAnsi="Times New Roman"/>
          <w:sz w:val="24"/>
          <w:szCs w:val="24"/>
        </w:rPr>
        <w:t xml:space="preserve"> científicos, experienciais e práticos, o saber ensin</w:t>
      </w:r>
      <w:r w:rsidR="00C345E2" w:rsidRPr="009A648F">
        <w:rPr>
          <w:rFonts w:ascii="Times New Roman" w:hAnsi="Times New Roman"/>
          <w:sz w:val="24"/>
          <w:szCs w:val="24"/>
        </w:rPr>
        <w:t>ar, o saber fazer, o saber ser,</w:t>
      </w:r>
      <w:r w:rsidRPr="009A648F">
        <w:rPr>
          <w:rFonts w:ascii="Times New Roman" w:hAnsi="Times New Roman"/>
          <w:sz w:val="24"/>
          <w:szCs w:val="24"/>
        </w:rPr>
        <w:t xml:space="preserve"> </w:t>
      </w:r>
      <w:proofErr w:type="gramStart"/>
      <w:r w:rsidRPr="009A648F">
        <w:rPr>
          <w:rFonts w:ascii="Times New Roman" w:hAnsi="Times New Roman"/>
          <w:sz w:val="24"/>
          <w:szCs w:val="24"/>
        </w:rPr>
        <w:t>saberes</w:t>
      </w:r>
      <w:proofErr w:type="gramEnd"/>
      <w:r w:rsidRPr="009A648F">
        <w:rPr>
          <w:rFonts w:ascii="Times New Roman" w:hAnsi="Times New Roman"/>
          <w:sz w:val="24"/>
          <w:szCs w:val="24"/>
        </w:rPr>
        <w:t xml:space="preserve"> que se relacionam com finalidades educati</w:t>
      </w:r>
      <w:r w:rsidR="00C345E2" w:rsidRPr="009A648F">
        <w:rPr>
          <w:rFonts w:ascii="Times New Roman" w:hAnsi="Times New Roman"/>
          <w:sz w:val="24"/>
          <w:szCs w:val="24"/>
        </w:rPr>
        <w:t>vas, que formam a personalidade</w:t>
      </w:r>
      <w:r w:rsidRPr="009A648F">
        <w:rPr>
          <w:rFonts w:ascii="Times New Roman" w:hAnsi="Times New Roman"/>
          <w:sz w:val="24"/>
          <w:szCs w:val="24"/>
        </w:rPr>
        <w:t xml:space="preserve"> e os traços do docente. Por isso somos únicos, devid</w:t>
      </w:r>
      <w:r w:rsidR="00C345E2" w:rsidRPr="009A648F">
        <w:rPr>
          <w:rFonts w:ascii="Times New Roman" w:hAnsi="Times New Roman"/>
          <w:sz w:val="24"/>
          <w:szCs w:val="24"/>
        </w:rPr>
        <w:t>o à história e formação de cada um.</w:t>
      </w:r>
    </w:p>
    <w:p w:rsidR="00BA7D2C" w:rsidRPr="009A648F" w:rsidRDefault="00BA7D2C" w:rsidP="00C345E2">
      <w:pPr>
        <w:spacing w:after="0" w:line="360" w:lineRule="auto"/>
        <w:jc w:val="both"/>
        <w:rPr>
          <w:rFonts w:ascii="Times New Roman" w:hAnsi="Times New Roman"/>
          <w:sz w:val="24"/>
          <w:szCs w:val="24"/>
        </w:rPr>
      </w:pPr>
      <w:r w:rsidRPr="009A648F">
        <w:rPr>
          <w:rFonts w:ascii="Times New Roman" w:hAnsi="Times New Roman"/>
          <w:sz w:val="24"/>
          <w:szCs w:val="24"/>
        </w:rPr>
        <w:tab/>
        <w:t>Nesse conjunto de saberes, os professor</w:t>
      </w:r>
      <w:r w:rsidR="00C345E2" w:rsidRPr="009A648F">
        <w:rPr>
          <w:rFonts w:ascii="Times New Roman" w:hAnsi="Times New Roman"/>
          <w:sz w:val="24"/>
          <w:szCs w:val="24"/>
        </w:rPr>
        <w:t>es entrevistados demonstram que</w:t>
      </w:r>
      <w:r w:rsidRPr="009A648F">
        <w:rPr>
          <w:rFonts w:ascii="Times New Roman" w:hAnsi="Times New Roman"/>
          <w:sz w:val="24"/>
          <w:szCs w:val="24"/>
        </w:rPr>
        <w:t xml:space="preserve"> esses não são fixos, </w:t>
      </w:r>
      <w:r w:rsidR="00384AF5" w:rsidRPr="009A648F">
        <w:rPr>
          <w:rFonts w:ascii="Times New Roman" w:hAnsi="Times New Roman"/>
          <w:sz w:val="24"/>
          <w:szCs w:val="24"/>
        </w:rPr>
        <w:t>mas que</w:t>
      </w:r>
      <w:r w:rsidRPr="009A648F">
        <w:rPr>
          <w:rFonts w:ascii="Times New Roman" w:hAnsi="Times New Roman"/>
          <w:sz w:val="24"/>
          <w:szCs w:val="24"/>
        </w:rPr>
        <w:t xml:space="preserve"> sofrem interferências </w:t>
      </w:r>
      <w:r w:rsidR="00384AF5" w:rsidRPr="009A648F">
        <w:rPr>
          <w:rFonts w:ascii="Times New Roman" w:hAnsi="Times New Roman"/>
          <w:sz w:val="24"/>
          <w:szCs w:val="24"/>
        </w:rPr>
        <w:t>do próprio campo de formação de professores, das</w:t>
      </w:r>
      <w:r w:rsidRPr="009A648F">
        <w:rPr>
          <w:rFonts w:ascii="Times New Roman" w:hAnsi="Times New Roman"/>
          <w:sz w:val="24"/>
          <w:szCs w:val="24"/>
        </w:rPr>
        <w:t xml:space="preserve"> política</w:t>
      </w:r>
      <w:r w:rsidR="00C345E2" w:rsidRPr="009A648F">
        <w:rPr>
          <w:rFonts w:ascii="Times New Roman" w:hAnsi="Times New Roman"/>
          <w:sz w:val="24"/>
          <w:szCs w:val="24"/>
        </w:rPr>
        <w:t xml:space="preserve">s </w:t>
      </w:r>
      <w:r w:rsidR="00384AF5" w:rsidRPr="009A648F">
        <w:rPr>
          <w:rFonts w:ascii="Times New Roman" w:hAnsi="Times New Roman"/>
          <w:sz w:val="24"/>
          <w:szCs w:val="24"/>
        </w:rPr>
        <w:t xml:space="preserve">educacionais. Do mesmo modo, os saberes </w:t>
      </w:r>
      <w:r w:rsidRPr="009A648F">
        <w:rPr>
          <w:rFonts w:ascii="Times New Roman" w:hAnsi="Times New Roman"/>
          <w:sz w:val="24"/>
          <w:szCs w:val="24"/>
        </w:rPr>
        <w:t>estão em constante processo de construção e r</w:t>
      </w:r>
      <w:r w:rsidR="00C345E2" w:rsidRPr="009A648F">
        <w:rPr>
          <w:rFonts w:ascii="Times New Roman" w:hAnsi="Times New Roman"/>
          <w:sz w:val="24"/>
          <w:szCs w:val="24"/>
        </w:rPr>
        <w:t xml:space="preserve">eestruturação. </w:t>
      </w:r>
      <w:r w:rsidR="00384AF5" w:rsidRPr="009A648F">
        <w:rPr>
          <w:rFonts w:ascii="Times New Roman" w:hAnsi="Times New Roman"/>
          <w:sz w:val="24"/>
          <w:szCs w:val="24"/>
        </w:rPr>
        <w:t>Ademais, c</w:t>
      </w:r>
      <w:r w:rsidR="00C345E2" w:rsidRPr="009A648F">
        <w:rPr>
          <w:rFonts w:ascii="Times New Roman" w:hAnsi="Times New Roman"/>
          <w:sz w:val="24"/>
          <w:szCs w:val="24"/>
        </w:rPr>
        <w:t>ada vez que uma</w:t>
      </w:r>
      <w:r w:rsidRPr="009A648F">
        <w:rPr>
          <w:rFonts w:ascii="Times New Roman" w:hAnsi="Times New Roman"/>
          <w:sz w:val="24"/>
          <w:szCs w:val="24"/>
        </w:rPr>
        <w:t xml:space="preserve"> nova política entra em vigor, são mobilizados nov</w:t>
      </w:r>
      <w:r w:rsidR="00C345E2" w:rsidRPr="009A648F">
        <w:rPr>
          <w:rFonts w:ascii="Times New Roman" w:hAnsi="Times New Roman"/>
          <w:sz w:val="24"/>
          <w:szCs w:val="24"/>
        </w:rPr>
        <w:t xml:space="preserve">os saberes e conhecimentos </w:t>
      </w:r>
      <w:r w:rsidR="00384AF5" w:rsidRPr="009A648F">
        <w:rPr>
          <w:rFonts w:ascii="Times New Roman" w:hAnsi="Times New Roman"/>
          <w:sz w:val="24"/>
          <w:szCs w:val="24"/>
        </w:rPr>
        <w:t>a fim de</w:t>
      </w:r>
      <w:r w:rsidRPr="009A648F">
        <w:rPr>
          <w:rFonts w:ascii="Times New Roman" w:hAnsi="Times New Roman"/>
          <w:sz w:val="24"/>
          <w:szCs w:val="24"/>
        </w:rPr>
        <w:t xml:space="preserve"> suprirem as necessidades.</w:t>
      </w:r>
      <w:r w:rsidRPr="009A648F">
        <w:rPr>
          <w:rFonts w:ascii="Times New Roman" w:hAnsi="Times New Roman"/>
          <w:sz w:val="24"/>
          <w:szCs w:val="24"/>
        </w:rPr>
        <w:cr/>
      </w:r>
      <w:r w:rsidRPr="009A648F">
        <w:rPr>
          <w:rFonts w:ascii="Times New Roman" w:hAnsi="Times New Roman"/>
          <w:sz w:val="24"/>
          <w:szCs w:val="24"/>
        </w:rPr>
        <w:tab/>
      </w:r>
      <w:r w:rsidR="004F7593" w:rsidRPr="009A648F">
        <w:rPr>
          <w:rFonts w:ascii="Times New Roman" w:hAnsi="Times New Roman"/>
          <w:sz w:val="24"/>
          <w:szCs w:val="24"/>
        </w:rPr>
        <w:t>Diante desse contexto</w:t>
      </w:r>
      <w:r w:rsidRPr="009A648F">
        <w:rPr>
          <w:rFonts w:ascii="Times New Roman" w:hAnsi="Times New Roman"/>
          <w:sz w:val="24"/>
          <w:szCs w:val="24"/>
        </w:rPr>
        <w:t xml:space="preserve">, </w:t>
      </w:r>
      <w:r w:rsidR="004F7593" w:rsidRPr="009A648F">
        <w:rPr>
          <w:rFonts w:ascii="Times New Roman" w:hAnsi="Times New Roman"/>
          <w:sz w:val="24"/>
          <w:szCs w:val="24"/>
        </w:rPr>
        <w:t>inferimos</w:t>
      </w:r>
      <w:r w:rsidRPr="009A648F">
        <w:rPr>
          <w:rFonts w:ascii="Times New Roman" w:hAnsi="Times New Roman"/>
          <w:sz w:val="24"/>
          <w:szCs w:val="24"/>
        </w:rPr>
        <w:t xml:space="preserve"> que os saberes são plu</w:t>
      </w:r>
      <w:r w:rsidR="00C345E2" w:rsidRPr="009A648F">
        <w:rPr>
          <w:rFonts w:ascii="Times New Roman" w:hAnsi="Times New Roman"/>
          <w:sz w:val="24"/>
          <w:szCs w:val="24"/>
        </w:rPr>
        <w:t xml:space="preserve">rais, </w:t>
      </w:r>
      <w:r w:rsidR="004F7593" w:rsidRPr="009A648F">
        <w:rPr>
          <w:rFonts w:ascii="Times New Roman" w:hAnsi="Times New Roman"/>
          <w:sz w:val="24"/>
          <w:szCs w:val="24"/>
        </w:rPr>
        <w:t xml:space="preserve">pois, </w:t>
      </w:r>
      <w:r w:rsidR="00C345E2" w:rsidRPr="009A648F">
        <w:rPr>
          <w:rFonts w:ascii="Times New Roman" w:hAnsi="Times New Roman"/>
          <w:sz w:val="24"/>
          <w:szCs w:val="24"/>
        </w:rPr>
        <w:t>advém de diversas</w:t>
      </w:r>
      <w:r w:rsidRPr="009A648F">
        <w:rPr>
          <w:rFonts w:ascii="Times New Roman" w:hAnsi="Times New Roman"/>
          <w:sz w:val="24"/>
          <w:szCs w:val="24"/>
        </w:rPr>
        <w:t xml:space="preserve"> fontes, numa relação</w:t>
      </w:r>
      <w:r w:rsidR="004F7593" w:rsidRPr="009A648F">
        <w:rPr>
          <w:rFonts w:ascii="Times New Roman" w:hAnsi="Times New Roman"/>
          <w:sz w:val="24"/>
          <w:szCs w:val="24"/>
        </w:rPr>
        <w:t xml:space="preserve"> constante entre sujeito e</w:t>
      </w:r>
      <w:r w:rsidRPr="009A648F">
        <w:rPr>
          <w:rFonts w:ascii="Times New Roman" w:hAnsi="Times New Roman"/>
          <w:sz w:val="24"/>
          <w:szCs w:val="24"/>
        </w:rPr>
        <w:t xml:space="preserve"> mundo</w:t>
      </w:r>
      <w:r w:rsidR="004F7593" w:rsidRPr="009A648F">
        <w:rPr>
          <w:rFonts w:ascii="Times New Roman" w:hAnsi="Times New Roman"/>
          <w:sz w:val="24"/>
          <w:szCs w:val="24"/>
        </w:rPr>
        <w:t>. A</w:t>
      </w:r>
      <w:r w:rsidRPr="009A648F">
        <w:rPr>
          <w:rFonts w:ascii="Times New Roman" w:hAnsi="Times New Roman"/>
          <w:sz w:val="24"/>
          <w:szCs w:val="24"/>
        </w:rPr>
        <w:t xml:space="preserve">o mesmo </w:t>
      </w:r>
      <w:r w:rsidR="00C345E2" w:rsidRPr="009A648F">
        <w:rPr>
          <w:rFonts w:ascii="Times New Roman" w:hAnsi="Times New Roman"/>
          <w:sz w:val="24"/>
          <w:szCs w:val="24"/>
        </w:rPr>
        <w:t>tempo são heterogêneos, pois se</w:t>
      </w:r>
      <w:r w:rsidRPr="009A648F">
        <w:rPr>
          <w:rFonts w:ascii="Times New Roman" w:hAnsi="Times New Roman"/>
          <w:sz w:val="24"/>
          <w:szCs w:val="24"/>
        </w:rPr>
        <w:t xml:space="preserve"> entrelaçam com princípios individuais,</w:t>
      </w:r>
      <w:r w:rsidR="00C345E2" w:rsidRPr="009A648F">
        <w:rPr>
          <w:rFonts w:ascii="Times New Roman" w:hAnsi="Times New Roman"/>
          <w:sz w:val="24"/>
          <w:szCs w:val="24"/>
        </w:rPr>
        <w:t xml:space="preserve"> ou seja, é uma relação consigo</w:t>
      </w:r>
      <w:r w:rsidRPr="009A648F">
        <w:rPr>
          <w:rFonts w:ascii="Times New Roman" w:hAnsi="Times New Roman"/>
          <w:sz w:val="24"/>
          <w:szCs w:val="24"/>
        </w:rPr>
        <w:t xml:space="preserve"> mesmo e também de </w:t>
      </w:r>
      <w:r w:rsidR="004F7593" w:rsidRPr="009A648F">
        <w:rPr>
          <w:rFonts w:ascii="Times New Roman" w:hAnsi="Times New Roman"/>
          <w:sz w:val="24"/>
          <w:szCs w:val="24"/>
        </w:rPr>
        <w:t>complementaridade</w:t>
      </w:r>
      <w:r w:rsidRPr="009A648F">
        <w:rPr>
          <w:rFonts w:ascii="Times New Roman" w:hAnsi="Times New Roman"/>
          <w:sz w:val="24"/>
          <w:szCs w:val="24"/>
        </w:rPr>
        <w:t xml:space="preserve"> com o outro, num</w:t>
      </w:r>
      <w:r w:rsidR="004F7593" w:rsidRPr="009A648F">
        <w:rPr>
          <w:rFonts w:ascii="Times New Roman" w:hAnsi="Times New Roman"/>
          <w:sz w:val="24"/>
          <w:szCs w:val="24"/>
        </w:rPr>
        <w:t>a espécie de</w:t>
      </w:r>
      <w:r w:rsidRPr="009A648F">
        <w:rPr>
          <w:rFonts w:ascii="Times New Roman" w:hAnsi="Times New Roman"/>
          <w:sz w:val="24"/>
          <w:szCs w:val="24"/>
        </w:rPr>
        <w:t xml:space="preserve"> movimento </w:t>
      </w:r>
      <w:r w:rsidR="00C345E2" w:rsidRPr="009A648F">
        <w:rPr>
          <w:rFonts w:ascii="Times New Roman" w:hAnsi="Times New Roman"/>
          <w:sz w:val="24"/>
          <w:szCs w:val="24"/>
        </w:rPr>
        <w:t>de partilha</w:t>
      </w:r>
      <w:r w:rsidRPr="009A648F">
        <w:rPr>
          <w:rFonts w:ascii="Times New Roman" w:hAnsi="Times New Roman"/>
          <w:sz w:val="24"/>
          <w:szCs w:val="24"/>
        </w:rPr>
        <w:t xml:space="preserve">. Dessa maneira são considerados essenciais a docência, por </w:t>
      </w:r>
      <w:r w:rsidR="004F7593" w:rsidRPr="009A648F">
        <w:rPr>
          <w:rFonts w:ascii="Times New Roman" w:hAnsi="Times New Roman"/>
          <w:sz w:val="24"/>
          <w:szCs w:val="24"/>
        </w:rPr>
        <w:t>configurar a própria essência do</w:t>
      </w:r>
      <w:r w:rsidR="00E82334" w:rsidRPr="009A648F">
        <w:rPr>
          <w:rFonts w:ascii="Times New Roman" w:hAnsi="Times New Roman"/>
          <w:sz w:val="24"/>
          <w:szCs w:val="24"/>
        </w:rPr>
        <w:t xml:space="preserve"> Ser</w:t>
      </w:r>
      <w:proofErr w:type="gramStart"/>
      <w:r w:rsidR="00E82334" w:rsidRPr="009A648F">
        <w:rPr>
          <w:rFonts w:ascii="Times New Roman" w:hAnsi="Times New Roman"/>
          <w:sz w:val="24"/>
          <w:szCs w:val="24"/>
        </w:rPr>
        <w:t xml:space="preserve">  </w:t>
      </w:r>
      <w:proofErr w:type="gramEnd"/>
      <w:r w:rsidR="00E82334" w:rsidRPr="009A648F">
        <w:rPr>
          <w:rFonts w:ascii="Times New Roman" w:hAnsi="Times New Roman"/>
          <w:sz w:val="24"/>
          <w:szCs w:val="24"/>
        </w:rPr>
        <w:t>professor.</w:t>
      </w:r>
    </w:p>
    <w:p w:rsidR="00BA7D2C" w:rsidRPr="009A648F" w:rsidRDefault="00BA7D2C">
      <w:pPr>
        <w:spacing w:line="360" w:lineRule="auto"/>
        <w:jc w:val="both"/>
        <w:rPr>
          <w:rFonts w:ascii="Times New Roman" w:hAnsi="Times New Roman"/>
          <w:sz w:val="24"/>
          <w:szCs w:val="24"/>
        </w:rPr>
      </w:pPr>
    </w:p>
    <w:p w:rsidR="00BA7D2C" w:rsidRPr="009A648F" w:rsidRDefault="00BA7D2C">
      <w:pPr>
        <w:spacing w:line="360" w:lineRule="auto"/>
        <w:jc w:val="both"/>
        <w:rPr>
          <w:rFonts w:ascii="Times New Roman" w:hAnsi="Times New Roman"/>
          <w:b/>
          <w:sz w:val="24"/>
          <w:szCs w:val="24"/>
        </w:rPr>
      </w:pPr>
      <w:r w:rsidRPr="009A648F">
        <w:rPr>
          <w:rFonts w:ascii="Times New Roman" w:hAnsi="Times New Roman"/>
          <w:b/>
          <w:sz w:val="24"/>
          <w:szCs w:val="24"/>
        </w:rPr>
        <w:t>Referencias:</w:t>
      </w:r>
    </w:p>
    <w:p w:rsidR="003F0C38" w:rsidRPr="009A648F" w:rsidRDefault="003F0C38" w:rsidP="003F0C38">
      <w:pPr>
        <w:spacing w:after="0" w:line="240" w:lineRule="auto"/>
        <w:jc w:val="both"/>
        <w:rPr>
          <w:rFonts w:ascii="Times New Roman" w:hAnsi="Times New Roman"/>
          <w:sz w:val="24"/>
          <w:szCs w:val="24"/>
        </w:rPr>
      </w:pPr>
      <w:r w:rsidRPr="009A648F">
        <w:rPr>
          <w:rFonts w:ascii="Times New Roman" w:hAnsi="Times New Roman"/>
          <w:sz w:val="24"/>
          <w:szCs w:val="24"/>
        </w:rPr>
        <w:t xml:space="preserve">ALMEIDA, P. C. A.; BIAJONE, J. A formação inicial dos professores em face dos </w:t>
      </w:r>
      <w:proofErr w:type="gramStart"/>
      <w:r w:rsidRPr="009A648F">
        <w:rPr>
          <w:rFonts w:ascii="Times New Roman" w:hAnsi="Times New Roman"/>
          <w:sz w:val="24"/>
          <w:szCs w:val="24"/>
        </w:rPr>
        <w:t>saberes docentes</w:t>
      </w:r>
      <w:proofErr w:type="gramEnd"/>
      <w:r w:rsidRPr="009A648F">
        <w:rPr>
          <w:rFonts w:ascii="Times New Roman" w:hAnsi="Times New Roman"/>
          <w:sz w:val="24"/>
          <w:szCs w:val="24"/>
        </w:rPr>
        <w:t>. In: REUNIÃO ANUAL ASSOCIAÇÃO NACIONAL DE PÓS-GRADUAÇÃO EM EDUCAÇÃO, 28</w:t>
      </w:r>
      <w:proofErr w:type="gramStart"/>
      <w:r w:rsidRPr="009A648F">
        <w:rPr>
          <w:rFonts w:ascii="Times New Roman" w:hAnsi="Times New Roman"/>
          <w:sz w:val="24"/>
          <w:szCs w:val="24"/>
        </w:rPr>
        <w:t>.,</w:t>
      </w:r>
      <w:proofErr w:type="gramEnd"/>
      <w:r w:rsidRPr="009A648F">
        <w:rPr>
          <w:rFonts w:ascii="Times New Roman" w:hAnsi="Times New Roman"/>
          <w:sz w:val="24"/>
          <w:szCs w:val="24"/>
        </w:rPr>
        <w:t xml:space="preserve"> 2005, Caxambu. </w:t>
      </w:r>
      <w:r w:rsidRPr="009A648F">
        <w:rPr>
          <w:rFonts w:ascii="Times New Roman" w:hAnsi="Times New Roman"/>
          <w:b/>
          <w:sz w:val="24"/>
          <w:szCs w:val="24"/>
        </w:rPr>
        <w:t xml:space="preserve">Anais... </w:t>
      </w:r>
      <w:r w:rsidRPr="009A648F">
        <w:rPr>
          <w:rFonts w:ascii="Times New Roman" w:hAnsi="Times New Roman"/>
          <w:sz w:val="24"/>
          <w:szCs w:val="24"/>
        </w:rPr>
        <w:t xml:space="preserve">Caxambu, 2005. Disponível em: &lt;http://www. </w:t>
      </w:r>
      <w:proofErr w:type="gramStart"/>
      <w:r w:rsidRPr="009A648F">
        <w:rPr>
          <w:rFonts w:ascii="Times New Roman" w:hAnsi="Times New Roman"/>
          <w:sz w:val="24"/>
          <w:szCs w:val="24"/>
        </w:rPr>
        <w:t>anped.org.</w:t>
      </w:r>
      <w:proofErr w:type="gramEnd"/>
      <w:r w:rsidRPr="009A648F">
        <w:rPr>
          <w:rFonts w:ascii="Times New Roman" w:hAnsi="Times New Roman"/>
          <w:sz w:val="24"/>
          <w:szCs w:val="24"/>
        </w:rPr>
        <w:t>br/28/textos/&gt;. Acesso em: 28 mai. 2013.</w:t>
      </w:r>
    </w:p>
    <w:p w:rsidR="003F0C38" w:rsidRPr="009A648F" w:rsidRDefault="003F0C38" w:rsidP="003F0C38">
      <w:pPr>
        <w:spacing w:after="0" w:line="240" w:lineRule="auto"/>
        <w:jc w:val="both"/>
        <w:rPr>
          <w:rFonts w:ascii="Times New Roman" w:hAnsi="Times New Roman"/>
          <w:sz w:val="24"/>
          <w:szCs w:val="24"/>
        </w:rPr>
      </w:pPr>
    </w:p>
    <w:p w:rsidR="00BA7D2C" w:rsidRPr="009A648F" w:rsidRDefault="00BA7D2C" w:rsidP="00530E66">
      <w:pPr>
        <w:widowControl w:val="0"/>
        <w:spacing w:after="0" w:line="240" w:lineRule="auto"/>
        <w:jc w:val="both"/>
        <w:rPr>
          <w:rFonts w:ascii="Times New Roman" w:eastAsia="Bitstream Vera Sans" w:hAnsi="Times New Roman"/>
          <w:sz w:val="24"/>
          <w:szCs w:val="24"/>
        </w:rPr>
      </w:pPr>
      <w:r w:rsidRPr="009A648F">
        <w:rPr>
          <w:rFonts w:ascii="Times New Roman" w:eastAsia="Bitstream Vera Sans" w:hAnsi="Times New Roman"/>
          <w:sz w:val="24"/>
          <w:szCs w:val="24"/>
        </w:rPr>
        <w:t>BARDIN, L</w:t>
      </w:r>
      <w:r w:rsidRPr="009A648F">
        <w:rPr>
          <w:rFonts w:ascii="Times New Roman" w:eastAsia="Bitstream Vera Sans" w:hAnsi="Times New Roman"/>
          <w:b/>
          <w:sz w:val="24"/>
          <w:szCs w:val="24"/>
        </w:rPr>
        <w:t>. Análise de conteúdos</w:t>
      </w:r>
      <w:r w:rsidR="00530E66" w:rsidRPr="009A648F">
        <w:rPr>
          <w:rFonts w:ascii="Times New Roman" w:eastAsia="Bitstream Vera Sans" w:hAnsi="Times New Roman"/>
          <w:sz w:val="24"/>
          <w:szCs w:val="24"/>
        </w:rPr>
        <w:t>. São Paulo: Edições Setenta</w:t>
      </w:r>
      <w:r w:rsidRPr="009A648F">
        <w:rPr>
          <w:rFonts w:ascii="Times New Roman" w:eastAsia="Bitstream Vera Sans" w:hAnsi="Times New Roman"/>
          <w:sz w:val="24"/>
          <w:szCs w:val="24"/>
        </w:rPr>
        <w:t>, 2011.</w:t>
      </w:r>
    </w:p>
    <w:p w:rsidR="00530E66" w:rsidRPr="009A648F" w:rsidRDefault="00530E66" w:rsidP="00530E66">
      <w:pPr>
        <w:widowControl w:val="0"/>
        <w:spacing w:after="0" w:line="240" w:lineRule="auto"/>
        <w:jc w:val="both"/>
        <w:rPr>
          <w:rFonts w:ascii="Times New Roman" w:eastAsia="Bitstream Vera Sans" w:hAnsi="Times New Roman"/>
          <w:sz w:val="24"/>
          <w:szCs w:val="24"/>
        </w:rPr>
      </w:pPr>
    </w:p>
    <w:p w:rsidR="00530E66" w:rsidRPr="009A648F" w:rsidRDefault="00530E66" w:rsidP="00530E66">
      <w:pPr>
        <w:widowControl w:val="0"/>
        <w:spacing w:after="0" w:line="240" w:lineRule="auto"/>
        <w:jc w:val="both"/>
        <w:rPr>
          <w:rFonts w:ascii="Times New Roman" w:hAnsi="Times New Roman"/>
          <w:sz w:val="24"/>
          <w:szCs w:val="24"/>
        </w:rPr>
      </w:pPr>
      <w:r w:rsidRPr="009A648F">
        <w:rPr>
          <w:rFonts w:ascii="Times New Roman" w:hAnsi="Times New Roman"/>
          <w:sz w:val="24"/>
          <w:szCs w:val="24"/>
        </w:rPr>
        <w:t xml:space="preserve">BOURDIEU. P. </w:t>
      </w:r>
      <w:r w:rsidRPr="009A648F">
        <w:rPr>
          <w:rFonts w:ascii="Times New Roman" w:hAnsi="Times New Roman"/>
          <w:b/>
          <w:sz w:val="24"/>
          <w:szCs w:val="24"/>
        </w:rPr>
        <w:t>O poder simbólico</w:t>
      </w:r>
      <w:r w:rsidRPr="009A648F">
        <w:rPr>
          <w:rFonts w:ascii="Times New Roman" w:hAnsi="Times New Roman"/>
          <w:sz w:val="24"/>
          <w:szCs w:val="24"/>
        </w:rPr>
        <w:t xml:space="preserve">. Lisboa: </w:t>
      </w:r>
      <w:proofErr w:type="spellStart"/>
      <w:r w:rsidRPr="009A648F">
        <w:rPr>
          <w:rFonts w:ascii="Times New Roman" w:hAnsi="Times New Roman"/>
          <w:sz w:val="24"/>
          <w:szCs w:val="24"/>
        </w:rPr>
        <w:t>Difel</w:t>
      </w:r>
      <w:proofErr w:type="spellEnd"/>
      <w:r w:rsidRPr="009A648F">
        <w:rPr>
          <w:rFonts w:ascii="Times New Roman" w:hAnsi="Times New Roman"/>
          <w:sz w:val="24"/>
          <w:szCs w:val="24"/>
        </w:rPr>
        <w:t>, 1989.</w:t>
      </w:r>
    </w:p>
    <w:p w:rsidR="00530E66" w:rsidRPr="009A648F" w:rsidRDefault="00530E66" w:rsidP="00530E66">
      <w:pPr>
        <w:widowControl w:val="0"/>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___________.  </w:t>
      </w:r>
      <w:proofErr w:type="spellStart"/>
      <w:r w:rsidRPr="009A648F">
        <w:rPr>
          <w:rFonts w:ascii="Times New Roman" w:hAnsi="Times New Roman"/>
          <w:sz w:val="24"/>
          <w:szCs w:val="24"/>
        </w:rPr>
        <w:t>Avec</w:t>
      </w:r>
      <w:proofErr w:type="spellEnd"/>
      <w:r w:rsidRPr="009A648F">
        <w:rPr>
          <w:rFonts w:ascii="Times New Roman" w:hAnsi="Times New Roman"/>
          <w:sz w:val="24"/>
          <w:szCs w:val="24"/>
        </w:rPr>
        <w:t xml:space="preserve"> </w:t>
      </w:r>
      <w:proofErr w:type="spellStart"/>
      <w:r w:rsidRPr="009A648F">
        <w:rPr>
          <w:rFonts w:ascii="Times New Roman" w:hAnsi="Times New Roman"/>
          <w:sz w:val="24"/>
          <w:szCs w:val="24"/>
        </w:rPr>
        <w:t>Löic</w:t>
      </w:r>
      <w:proofErr w:type="spellEnd"/>
      <w:r w:rsidRPr="009A648F">
        <w:rPr>
          <w:rFonts w:ascii="Times New Roman" w:hAnsi="Times New Roman"/>
          <w:sz w:val="24"/>
          <w:szCs w:val="24"/>
        </w:rPr>
        <w:t xml:space="preserve"> </w:t>
      </w:r>
      <w:proofErr w:type="spellStart"/>
      <w:r w:rsidRPr="009A648F">
        <w:rPr>
          <w:rFonts w:ascii="Times New Roman" w:hAnsi="Times New Roman"/>
          <w:sz w:val="24"/>
          <w:szCs w:val="24"/>
        </w:rPr>
        <w:t>Wacquant</w:t>
      </w:r>
      <w:proofErr w:type="spellEnd"/>
      <w:r w:rsidRPr="009A648F">
        <w:rPr>
          <w:rFonts w:ascii="Times New Roman" w:hAnsi="Times New Roman"/>
          <w:sz w:val="24"/>
          <w:szCs w:val="24"/>
        </w:rPr>
        <w:t xml:space="preserve">: </w:t>
      </w:r>
      <w:proofErr w:type="spellStart"/>
      <w:r w:rsidRPr="009A648F">
        <w:rPr>
          <w:rFonts w:ascii="Times New Roman" w:hAnsi="Times New Roman"/>
          <w:b/>
          <w:sz w:val="24"/>
          <w:szCs w:val="24"/>
        </w:rPr>
        <w:t>réponses</w:t>
      </w:r>
      <w:proofErr w:type="spellEnd"/>
      <w:r w:rsidRPr="009A648F">
        <w:rPr>
          <w:rFonts w:ascii="Times New Roman" w:hAnsi="Times New Roman"/>
          <w:sz w:val="24"/>
          <w:szCs w:val="24"/>
        </w:rPr>
        <w:t xml:space="preserve">. Paris: </w:t>
      </w:r>
      <w:proofErr w:type="spellStart"/>
      <w:r w:rsidRPr="009A648F">
        <w:rPr>
          <w:rFonts w:ascii="Times New Roman" w:hAnsi="Times New Roman"/>
          <w:sz w:val="24"/>
          <w:szCs w:val="24"/>
        </w:rPr>
        <w:t>Seuil</w:t>
      </w:r>
      <w:proofErr w:type="spellEnd"/>
      <w:r w:rsidRPr="009A648F">
        <w:rPr>
          <w:rFonts w:ascii="Times New Roman" w:hAnsi="Times New Roman"/>
          <w:sz w:val="24"/>
          <w:szCs w:val="24"/>
        </w:rPr>
        <w:t>. 1992.</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____________. </w:t>
      </w:r>
      <w:r w:rsidRPr="009A648F">
        <w:rPr>
          <w:rFonts w:ascii="Times New Roman" w:hAnsi="Times New Roman"/>
          <w:b/>
          <w:sz w:val="24"/>
          <w:szCs w:val="24"/>
        </w:rPr>
        <w:t>Coisas ditas</w:t>
      </w:r>
      <w:r w:rsidRPr="009A648F">
        <w:rPr>
          <w:rFonts w:ascii="Times New Roman" w:hAnsi="Times New Roman"/>
          <w:sz w:val="24"/>
          <w:szCs w:val="24"/>
        </w:rPr>
        <w:t>. São Paulo: Brasiliense, 2004.</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____________. </w:t>
      </w:r>
      <w:r w:rsidRPr="009A648F">
        <w:rPr>
          <w:rFonts w:ascii="Times New Roman" w:hAnsi="Times New Roman"/>
          <w:b/>
          <w:sz w:val="24"/>
          <w:szCs w:val="24"/>
        </w:rPr>
        <w:t>Questões de sociologia</w:t>
      </w:r>
      <w:r w:rsidRPr="009A648F">
        <w:rPr>
          <w:rFonts w:ascii="Times New Roman" w:hAnsi="Times New Roman"/>
          <w:sz w:val="24"/>
          <w:szCs w:val="24"/>
        </w:rPr>
        <w:t>. Rio de Janeiro: Marco Zero, 1983.</w:t>
      </w:r>
    </w:p>
    <w:p w:rsidR="00530E66" w:rsidRPr="009A648F" w:rsidRDefault="00530E66" w:rsidP="00530E66">
      <w:pPr>
        <w:spacing w:after="0" w:line="240" w:lineRule="auto"/>
        <w:jc w:val="both"/>
        <w:rPr>
          <w:rFonts w:ascii="Times New Roman" w:hAnsi="Times New Roman"/>
          <w:sz w:val="24"/>
          <w:szCs w:val="24"/>
        </w:rPr>
      </w:pPr>
    </w:p>
    <w:p w:rsidR="00BA7D2C" w:rsidRPr="009A648F" w:rsidRDefault="00BA7D2C" w:rsidP="00530E66">
      <w:pPr>
        <w:spacing w:after="0" w:line="240" w:lineRule="auto"/>
        <w:jc w:val="both"/>
        <w:rPr>
          <w:rFonts w:ascii="Times New Roman" w:eastAsia="Bitstream Vera Sans" w:hAnsi="Times New Roman"/>
          <w:sz w:val="24"/>
          <w:szCs w:val="24"/>
        </w:rPr>
      </w:pPr>
      <w:r w:rsidRPr="009A648F">
        <w:rPr>
          <w:rFonts w:ascii="Times New Roman" w:hAnsi="Times New Roman"/>
          <w:sz w:val="24"/>
          <w:szCs w:val="24"/>
        </w:rPr>
        <w:t>CHARLOT, B.</w:t>
      </w:r>
      <w:r w:rsidRPr="009A648F">
        <w:rPr>
          <w:rFonts w:ascii="Times New Roman" w:eastAsia="Bitstream Vera Sans" w:hAnsi="Times New Roman"/>
          <w:b/>
          <w:sz w:val="24"/>
          <w:szCs w:val="24"/>
        </w:rPr>
        <w:t xml:space="preserve"> Relação com o Saber, Formação dos Professores e Globalização</w:t>
      </w:r>
      <w:r w:rsidRPr="009A648F">
        <w:rPr>
          <w:rFonts w:ascii="Times New Roman" w:eastAsia="Bitstream Vera Sans" w:hAnsi="Times New Roman"/>
          <w:sz w:val="24"/>
          <w:szCs w:val="24"/>
        </w:rPr>
        <w:t xml:space="preserve">: questões para a educação hoje. Porto Alegre: Artmed, 2005. </w:t>
      </w:r>
    </w:p>
    <w:p w:rsidR="003F0C38" w:rsidRPr="009A648F" w:rsidRDefault="003F0C38" w:rsidP="00530E66">
      <w:pPr>
        <w:spacing w:after="0" w:line="240" w:lineRule="auto"/>
        <w:jc w:val="both"/>
        <w:rPr>
          <w:rFonts w:ascii="Times New Roman" w:eastAsia="Bitstream Vera Sans" w:hAnsi="Times New Roman"/>
          <w:sz w:val="24"/>
          <w:szCs w:val="24"/>
        </w:rPr>
      </w:pPr>
    </w:p>
    <w:p w:rsidR="003F0C38" w:rsidRPr="009A648F" w:rsidRDefault="003F0C38" w:rsidP="003F0C38">
      <w:pPr>
        <w:spacing w:after="0" w:line="240" w:lineRule="auto"/>
        <w:jc w:val="both"/>
        <w:rPr>
          <w:rFonts w:ascii="Times New Roman" w:hAnsi="Times New Roman"/>
          <w:sz w:val="24"/>
          <w:szCs w:val="24"/>
        </w:rPr>
      </w:pPr>
      <w:r w:rsidRPr="009A648F">
        <w:rPr>
          <w:rFonts w:ascii="Times New Roman" w:hAnsi="Times New Roman"/>
          <w:sz w:val="24"/>
          <w:szCs w:val="24"/>
        </w:rPr>
        <w:t xml:space="preserve">GAUTHIER, C. </w:t>
      </w:r>
      <w:r w:rsidRPr="009A648F">
        <w:rPr>
          <w:rFonts w:ascii="Times New Roman" w:hAnsi="Times New Roman"/>
          <w:b/>
          <w:sz w:val="24"/>
          <w:szCs w:val="24"/>
        </w:rPr>
        <w:t>Por uma teoria da pedagogia</w:t>
      </w:r>
      <w:r w:rsidRPr="009A648F">
        <w:rPr>
          <w:rFonts w:ascii="Times New Roman" w:hAnsi="Times New Roman"/>
          <w:sz w:val="24"/>
          <w:szCs w:val="24"/>
        </w:rPr>
        <w:t xml:space="preserve">: pesquisas contemporâneas sobre o saber docente. Ijuí: </w:t>
      </w:r>
      <w:proofErr w:type="spellStart"/>
      <w:r w:rsidRPr="009A648F">
        <w:rPr>
          <w:rFonts w:ascii="Times New Roman" w:hAnsi="Times New Roman"/>
          <w:sz w:val="24"/>
          <w:szCs w:val="24"/>
        </w:rPr>
        <w:t>Unijuí</w:t>
      </w:r>
      <w:proofErr w:type="spellEnd"/>
      <w:r w:rsidRPr="009A648F">
        <w:rPr>
          <w:rFonts w:ascii="Times New Roman" w:hAnsi="Times New Roman"/>
          <w:sz w:val="24"/>
          <w:szCs w:val="24"/>
        </w:rPr>
        <w:t>, 1998.</w:t>
      </w:r>
    </w:p>
    <w:p w:rsidR="003F0C38" w:rsidRPr="009A648F" w:rsidRDefault="003F0C38" w:rsidP="003F0C38">
      <w:pPr>
        <w:spacing w:after="0" w:line="240" w:lineRule="auto"/>
        <w:jc w:val="both"/>
        <w:rPr>
          <w:rFonts w:ascii="Times New Roman" w:hAnsi="Times New Roman"/>
          <w:sz w:val="24"/>
          <w:szCs w:val="24"/>
        </w:rPr>
      </w:pPr>
    </w:p>
    <w:p w:rsidR="003F0C38" w:rsidRPr="009A648F" w:rsidRDefault="003F0C38" w:rsidP="003F0C38">
      <w:pPr>
        <w:widowControl w:val="0"/>
        <w:spacing w:after="0" w:line="100" w:lineRule="atLeast"/>
        <w:jc w:val="both"/>
        <w:rPr>
          <w:rFonts w:ascii="Times New Roman" w:eastAsia="Bitstream Vera Sans" w:hAnsi="Times New Roman"/>
          <w:sz w:val="24"/>
          <w:szCs w:val="24"/>
          <w:lang w:eastAsia="pt-BR"/>
        </w:rPr>
      </w:pPr>
      <w:r w:rsidRPr="009A648F">
        <w:rPr>
          <w:rFonts w:ascii="Times New Roman" w:eastAsia="Bitstream Vera Sans" w:hAnsi="Times New Roman"/>
          <w:sz w:val="24"/>
          <w:szCs w:val="24"/>
        </w:rPr>
        <w:t xml:space="preserve">GAUTHIER, C.; </w:t>
      </w:r>
      <w:proofErr w:type="gramStart"/>
      <w:r w:rsidRPr="009A648F">
        <w:rPr>
          <w:rFonts w:ascii="Times New Roman" w:eastAsia="Bitstream Vera Sans" w:hAnsi="Times New Roman"/>
          <w:i/>
          <w:sz w:val="24"/>
          <w:szCs w:val="24"/>
        </w:rPr>
        <w:t>et</w:t>
      </w:r>
      <w:proofErr w:type="gramEnd"/>
      <w:r w:rsidRPr="009A648F">
        <w:rPr>
          <w:rFonts w:ascii="Times New Roman" w:eastAsia="Bitstream Vera Sans" w:hAnsi="Times New Roman"/>
          <w:i/>
          <w:sz w:val="24"/>
          <w:szCs w:val="24"/>
        </w:rPr>
        <w:t xml:space="preserve"> al.</w:t>
      </w:r>
      <w:r w:rsidRPr="009A648F">
        <w:rPr>
          <w:rFonts w:ascii="Times New Roman" w:eastAsia="Bitstream Vera Sans" w:hAnsi="Times New Roman"/>
          <w:sz w:val="24"/>
          <w:szCs w:val="24"/>
        </w:rPr>
        <w:t xml:space="preserve"> </w:t>
      </w:r>
      <w:r w:rsidRPr="009A648F">
        <w:rPr>
          <w:rFonts w:ascii="Times New Roman" w:eastAsia="Bitstream Vera Sans" w:hAnsi="Times New Roman"/>
          <w:b/>
          <w:sz w:val="24"/>
          <w:szCs w:val="24"/>
        </w:rPr>
        <w:t>Por uma teoria da pedagogia</w:t>
      </w:r>
      <w:r w:rsidRPr="009A648F">
        <w:rPr>
          <w:rFonts w:ascii="Times New Roman" w:eastAsia="Bitstream Vera Sans" w:hAnsi="Times New Roman"/>
          <w:sz w:val="24"/>
          <w:szCs w:val="24"/>
        </w:rPr>
        <w:t xml:space="preserve">: pesquisas contemporâneas sobre o saber docente. Ijuí: </w:t>
      </w:r>
      <w:proofErr w:type="spellStart"/>
      <w:r w:rsidRPr="009A648F">
        <w:rPr>
          <w:rFonts w:ascii="Times New Roman" w:eastAsia="Bitstream Vera Sans" w:hAnsi="Times New Roman"/>
          <w:sz w:val="24"/>
          <w:szCs w:val="24"/>
        </w:rPr>
        <w:t>Unijuí</w:t>
      </w:r>
      <w:proofErr w:type="spellEnd"/>
      <w:r w:rsidRPr="009A648F">
        <w:rPr>
          <w:rFonts w:ascii="Times New Roman" w:eastAsia="Bitstream Vera Sans" w:hAnsi="Times New Roman"/>
          <w:sz w:val="24"/>
          <w:szCs w:val="24"/>
        </w:rPr>
        <w:t xml:space="preserve">, </w:t>
      </w:r>
      <w:proofErr w:type="gramStart"/>
      <w:r w:rsidRPr="009A648F">
        <w:rPr>
          <w:rFonts w:ascii="Times New Roman" w:eastAsia="Bitstream Vera Sans" w:hAnsi="Times New Roman"/>
          <w:sz w:val="24"/>
          <w:szCs w:val="24"/>
        </w:rPr>
        <w:t>2</w:t>
      </w:r>
      <w:proofErr w:type="gramEnd"/>
      <w:r w:rsidRPr="009A648F">
        <w:rPr>
          <w:rFonts w:ascii="Times New Roman" w:eastAsia="Bitstream Vera Sans" w:hAnsi="Times New Roman"/>
          <w:sz w:val="24"/>
          <w:szCs w:val="24"/>
        </w:rPr>
        <w:t xml:space="preserve">. </w:t>
      </w:r>
      <w:proofErr w:type="gramStart"/>
      <w:r w:rsidRPr="009A648F">
        <w:rPr>
          <w:rFonts w:ascii="Times New Roman" w:eastAsia="Bitstream Vera Sans" w:hAnsi="Times New Roman"/>
          <w:sz w:val="24"/>
          <w:szCs w:val="24"/>
        </w:rPr>
        <w:t>ed.</w:t>
      </w:r>
      <w:proofErr w:type="gramEnd"/>
      <w:r w:rsidRPr="009A648F">
        <w:rPr>
          <w:rFonts w:ascii="Times New Roman" w:eastAsia="Bitstream Vera Sans" w:hAnsi="Times New Roman"/>
          <w:sz w:val="24"/>
          <w:szCs w:val="24"/>
        </w:rPr>
        <w:t xml:space="preserve"> 2006, tradução Francisco </w:t>
      </w:r>
      <w:proofErr w:type="spellStart"/>
      <w:r w:rsidRPr="009A648F">
        <w:rPr>
          <w:rFonts w:ascii="Times New Roman" w:eastAsia="Bitstream Vera Sans" w:hAnsi="Times New Roman"/>
          <w:sz w:val="24"/>
          <w:szCs w:val="24"/>
        </w:rPr>
        <w:t>Perreira</w:t>
      </w:r>
      <w:proofErr w:type="spellEnd"/>
      <w:r w:rsidRPr="009A648F">
        <w:rPr>
          <w:rFonts w:ascii="Times New Roman" w:eastAsia="Bitstream Vera Sans" w:hAnsi="Times New Roman"/>
          <w:sz w:val="24"/>
          <w:szCs w:val="24"/>
        </w:rPr>
        <w:t>.</w:t>
      </w:r>
    </w:p>
    <w:p w:rsidR="00BA7D2C" w:rsidRPr="009A648F" w:rsidRDefault="00BA7D2C" w:rsidP="00530E66">
      <w:pPr>
        <w:widowControl w:val="0"/>
        <w:spacing w:after="0" w:line="240" w:lineRule="auto"/>
        <w:jc w:val="both"/>
        <w:rPr>
          <w:rFonts w:ascii="Times New Roman" w:eastAsia="Bitstream Vera Sans" w:hAnsi="Times New Roman"/>
          <w:sz w:val="24"/>
          <w:szCs w:val="24"/>
          <w:lang w:eastAsia="pt-BR"/>
        </w:rPr>
      </w:pPr>
    </w:p>
    <w:p w:rsidR="00BA7D2C" w:rsidRPr="009A648F" w:rsidRDefault="00BA7D2C" w:rsidP="00530E66">
      <w:pPr>
        <w:spacing w:after="0" w:line="240" w:lineRule="auto"/>
        <w:jc w:val="both"/>
        <w:rPr>
          <w:rFonts w:ascii="Times New Roman" w:eastAsia="Bitstream Vera Sans" w:hAnsi="Times New Roman"/>
          <w:sz w:val="24"/>
          <w:szCs w:val="24"/>
        </w:rPr>
      </w:pPr>
      <w:r w:rsidRPr="009A648F">
        <w:rPr>
          <w:rFonts w:ascii="Times New Roman" w:hAnsi="Times New Roman"/>
          <w:sz w:val="24"/>
          <w:szCs w:val="24"/>
        </w:rPr>
        <w:t>GIMENO SACRISTÁN, J.</w:t>
      </w:r>
      <w:r w:rsidRPr="009A648F">
        <w:rPr>
          <w:rFonts w:ascii="Times New Roman" w:eastAsia="Bitstream Vera Sans" w:hAnsi="Times New Roman"/>
          <w:b/>
          <w:sz w:val="24"/>
          <w:szCs w:val="24"/>
        </w:rPr>
        <w:t xml:space="preserve"> Poderes Instáveis em Educação</w:t>
      </w:r>
      <w:r w:rsidRPr="009A648F">
        <w:rPr>
          <w:rFonts w:ascii="Times New Roman" w:eastAsia="Bitstream Vera Sans" w:hAnsi="Times New Roman"/>
          <w:sz w:val="24"/>
          <w:szCs w:val="24"/>
        </w:rPr>
        <w:t>. Porto Alegre: Artes Médicas Sul, 1999.</w:t>
      </w:r>
    </w:p>
    <w:p w:rsidR="003F0C38" w:rsidRPr="009A648F" w:rsidRDefault="003F0C38" w:rsidP="00530E66">
      <w:pPr>
        <w:spacing w:after="0" w:line="240" w:lineRule="auto"/>
        <w:jc w:val="both"/>
        <w:rPr>
          <w:rFonts w:ascii="Times New Roman" w:eastAsia="Bitstream Vera Sans" w:hAnsi="Times New Roman"/>
          <w:sz w:val="24"/>
          <w:szCs w:val="24"/>
        </w:rPr>
      </w:pPr>
    </w:p>
    <w:p w:rsidR="003F0C38" w:rsidRPr="009A648F" w:rsidRDefault="003F0C38" w:rsidP="003F0C38">
      <w:pPr>
        <w:spacing w:after="0" w:line="240" w:lineRule="auto"/>
        <w:jc w:val="both"/>
        <w:rPr>
          <w:rFonts w:ascii="Times New Roman" w:hAnsi="Times New Roman"/>
          <w:sz w:val="24"/>
          <w:szCs w:val="24"/>
        </w:rPr>
      </w:pPr>
      <w:r w:rsidRPr="009A648F">
        <w:rPr>
          <w:rFonts w:ascii="Times New Roman" w:hAnsi="Times New Roman"/>
          <w:sz w:val="24"/>
          <w:szCs w:val="24"/>
        </w:rPr>
        <w:t xml:space="preserve">IMBERNON. F. </w:t>
      </w:r>
      <w:r w:rsidRPr="009A648F">
        <w:rPr>
          <w:rFonts w:ascii="Times New Roman" w:hAnsi="Times New Roman"/>
          <w:b/>
          <w:sz w:val="24"/>
          <w:szCs w:val="24"/>
        </w:rPr>
        <w:t>Formação docente e profissional</w:t>
      </w:r>
      <w:r w:rsidRPr="009A648F">
        <w:rPr>
          <w:rFonts w:ascii="Times New Roman" w:hAnsi="Times New Roman"/>
          <w:sz w:val="24"/>
          <w:szCs w:val="24"/>
        </w:rPr>
        <w:t xml:space="preserve">: formar-se para a mudança e a incerteza. 9. </w:t>
      </w:r>
      <w:proofErr w:type="gramStart"/>
      <w:r w:rsidRPr="009A648F">
        <w:rPr>
          <w:rFonts w:ascii="Times New Roman" w:hAnsi="Times New Roman"/>
          <w:sz w:val="24"/>
          <w:szCs w:val="24"/>
        </w:rPr>
        <w:t>ed.</w:t>
      </w:r>
      <w:proofErr w:type="gramEnd"/>
      <w:r w:rsidRPr="009A648F">
        <w:rPr>
          <w:rFonts w:ascii="Times New Roman" w:hAnsi="Times New Roman"/>
          <w:sz w:val="24"/>
          <w:szCs w:val="24"/>
        </w:rPr>
        <w:t xml:space="preserve"> São Paulo: Cortez, 2011.</w:t>
      </w:r>
    </w:p>
    <w:p w:rsidR="003F0C38" w:rsidRPr="009A648F" w:rsidRDefault="003F0C38" w:rsidP="00530E66">
      <w:pPr>
        <w:spacing w:after="0" w:line="240" w:lineRule="auto"/>
        <w:jc w:val="both"/>
        <w:rPr>
          <w:rFonts w:ascii="Times New Roman" w:eastAsia="Bitstream Vera Sans" w:hAnsi="Times New Roman"/>
          <w:sz w:val="24"/>
          <w:szCs w:val="24"/>
        </w:rPr>
      </w:pPr>
    </w:p>
    <w:p w:rsidR="003F0C38" w:rsidRPr="009A648F" w:rsidRDefault="003F0C38" w:rsidP="003F0C38">
      <w:pPr>
        <w:spacing w:after="0" w:line="240" w:lineRule="auto"/>
        <w:jc w:val="both"/>
        <w:rPr>
          <w:rFonts w:ascii="Times New Roman" w:hAnsi="Times New Roman"/>
          <w:sz w:val="24"/>
          <w:szCs w:val="24"/>
        </w:rPr>
      </w:pPr>
      <w:r w:rsidRPr="009A648F">
        <w:rPr>
          <w:rFonts w:ascii="Times New Roman" w:hAnsi="Times New Roman"/>
          <w:sz w:val="24"/>
          <w:szCs w:val="24"/>
        </w:rPr>
        <w:t xml:space="preserve">MORAES, M. C. M, Recuo da teoria. </w:t>
      </w:r>
      <w:r w:rsidRPr="009A648F">
        <w:rPr>
          <w:rFonts w:ascii="Times New Roman" w:hAnsi="Times New Roman"/>
          <w:sz w:val="24"/>
          <w:szCs w:val="24"/>
          <w:lang w:val="en-US"/>
        </w:rPr>
        <w:t xml:space="preserve">In: MORAES, M. C. M. (Org.). </w:t>
      </w:r>
      <w:r w:rsidRPr="009A648F">
        <w:rPr>
          <w:rFonts w:ascii="Times New Roman" w:hAnsi="Times New Roman"/>
          <w:b/>
          <w:sz w:val="24"/>
          <w:szCs w:val="24"/>
        </w:rPr>
        <w:t>Iluminismo às avessas</w:t>
      </w:r>
      <w:r w:rsidRPr="009A648F">
        <w:rPr>
          <w:rFonts w:ascii="Times New Roman" w:hAnsi="Times New Roman"/>
          <w:sz w:val="24"/>
          <w:szCs w:val="24"/>
        </w:rPr>
        <w:t xml:space="preserve">: produção de conhecimento e políticas de formação docente. Rio de Janeiro: DP&amp;A, 2003. </w:t>
      </w:r>
      <w:proofErr w:type="gramStart"/>
      <w:r w:rsidRPr="009A648F">
        <w:rPr>
          <w:rFonts w:ascii="Times New Roman" w:hAnsi="Times New Roman"/>
          <w:sz w:val="24"/>
          <w:szCs w:val="24"/>
        </w:rPr>
        <w:t>p.</w:t>
      </w:r>
      <w:proofErr w:type="gramEnd"/>
      <w:r w:rsidRPr="009A648F">
        <w:rPr>
          <w:rFonts w:ascii="Times New Roman" w:hAnsi="Times New Roman"/>
          <w:sz w:val="24"/>
          <w:szCs w:val="24"/>
        </w:rPr>
        <w:t xml:space="preserve"> 151-167.</w:t>
      </w:r>
    </w:p>
    <w:p w:rsidR="003F0C38" w:rsidRPr="009A648F" w:rsidRDefault="003F0C38" w:rsidP="00530E66">
      <w:pPr>
        <w:spacing w:after="0" w:line="240" w:lineRule="auto"/>
        <w:jc w:val="both"/>
        <w:rPr>
          <w:rFonts w:ascii="Times New Roman" w:eastAsia="Bitstream Vera Sans"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NÓVOA, A. O passado e o presente dos professores. In: NÓVOA, A. (Org.). </w:t>
      </w:r>
      <w:r w:rsidRPr="009A648F">
        <w:rPr>
          <w:rFonts w:ascii="Times New Roman" w:hAnsi="Times New Roman"/>
          <w:b/>
          <w:sz w:val="24"/>
          <w:szCs w:val="24"/>
        </w:rPr>
        <w:t>Profissão professor</w:t>
      </w:r>
      <w:r w:rsidRPr="009A648F">
        <w:rPr>
          <w:rFonts w:ascii="Times New Roman" w:hAnsi="Times New Roman"/>
          <w:sz w:val="24"/>
          <w:szCs w:val="24"/>
        </w:rPr>
        <w:t xml:space="preserve">. Lisboa: Porto, 1999. </w:t>
      </w:r>
      <w:proofErr w:type="gramStart"/>
      <w:r w:rsidRPr="009A648F">
        <w:rPr>
          <w:rFonts w:ascii="Times New Roman" w:hAnsi="Times New Roman"/>
          <w:sz w:val="24"/>
          <w:szCs w:val="24"/>
        </w:rPr>
        <w:t>p.</w:t>
      </w:r>
      <w:proofErr w:type="gramEnd"/>
      <w:r w:rsidRPr="009A648F">
        <w:rPr>
          <w:rFonts w:ascii="Times New Roman" w:hAnsi="Times New Roman"/>
          <w:sz w:val="24"/>
          <w:szCs w:val="24"/>
        </w:rPr>
        <w:t xml:space="preserve"> 12-34. </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ROLDÃO, M. C. </w:t>
      </w:r>
      <w:proofErr w:type="spellStart"/>
      <w:r w:rsidRPr="009A648F">
        <w:rPr>
          <w:rFonts w:ascii="Times New Roman" w:hAnsi="Times New Roman"/>
          <w:sz w:val="24"/>
          <w:szCs w:val="24"/>
        </w:rPr>
        <w:t>Profissionalidade</w:t>
      </w:r>
      <w:proofErr w:type="spellEnd"/>
      <w:r w:rsidRPr="009A648F">
        <w:rPr>
          <w:rFonts w:ascii="Times New Roman" w:hAnsi="Times New Roman"/>
          <w:sz w:val="24"/>
          <w:szCs w:val="24"/>
        </w:rPr>
        <w:t xml:space="preserve"> docente em análise – </w:t>
      </w:r>
      <w:proofErr w:type="gramStart"/>
      <w:r w:rsidRPr="009A648F">
        <w:rPr>
          <w:rFonts w:ascii="Times New Roman" w:hAnsi="Times New Roman"/>
          <w:sz w:val="24"/>
          <w:szCs w:val="24"/>
        </w:rPr>
        <w:t>especificidades dos ensinos superior</w:t>
      </w:r>
      <w:proofErr w:type="gramEnd"/>
      <w:r w:rsidRPr="009A648F">
        <w:rPr>
          <w:rFonts w:ascii="Times New Roman" w:hAnsi="Times New Roman"/>
          <w:sz w:val="24"/>
          <w:szCs w:val="24"/>
        </w:rPr>
        <w:t xml:space="preserve"> e não superior. </w:t>
      </w:r>
      <w:r w:rsidRPr="009A648F">
        <w:rPr>
          <w:rFonts w:ascii="Times New Roman" w:hAnsi="Times New Roman"/>
          <w:b/>
          <w:sz w:val="24"/>
          <w:szCs w:val="24"/>
        </w:rPr>
        <w:t>Nuances: estudos sobre a educação</w:t>
      </w:r>
      <w:r w:rsidRPr="009A648F">
        <w:rPr>
          <w:rFonts w:ascii="Times New Roman" w:hAnsi="Times New Roman"/>
          <w:sz w:val="24"/>
          <w:szCs w:val="24"/>
        </w:rPr>
        <w:t>, Presidente Prudente, v. 12, n. 13, p.105-126, jan./ dez. 2005.</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ROLDÃO, M. C. Função docente: natureza e construção do conhecimento profissional. </w:t>
      </w:r>
      <w:r w:rsidRPr="009A648F">
        <w:rPr>
          <w:rFonts w:ascii="Times New Roman" w:hAnsi="Times New Roman"/>
          <w:b/>
          <w:sz w:val="24"/>
          <w:szCs w:val="24"/>
        </w:rPr>
        <w:t>Revista Brasileira de Educação</w:t>
      </w:r>
      <w:r w:rsidRPr="009A648F">
        <w:rPr>
          <w:rFonts w:ascii="Times New Roman" w:hAnsi="Times New Roman"/>
          <w:sz w:val="24"/>
          <w:szCs w:val="24"/>
        </w:rPr>
        <w:t>, Rio de Janeiro, v. 2, n. 34, p. 94-103, jan./abr. 2007.</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lastRenderedPageBreak/>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r>
      <w:r w:rsidRPr="009A648F">
        <w:rPr>
          <w:rFonts w:ascii="Times New Roman" w:hAnsi="Times New Roman"/>
          <w:sz w:val="24"/>
          <w:szCs w:val="24"/>
        </w:rPr>
        <w:softHyphen/>
        <w:t xml:space="preserve">SAVIANI, D. Formação de professores: aspectos históricos e teóricos do problema no contexto brasileiro. </w:t>
      </w:r>
      <w:r w:rsidRPr="009A648F">
        <w:rPr>
          <w:rFonts w:ascii="Times New Roman" w:hAnsi="Times New Roman"/>
          <w:b/>
          <w:sz w:val="24"/>
          <w:szCs w:val="24"/>
        </w:rPr>
        <w:t>Revista Brasileira de Educação</w:t>
      </w:r>
      <w:r w:rsidRPr="009A648F">
        <w:rPr>
          <w:rFonts w:ascii="Times New Roman" w:hAnsi="Times New Roman"/>
          <w:sz w:val="24"/>
          <w:szCs w:val="24"/>
        </w:rPr>
        <w:t>, Rio de Janeiro, v. 14, n. 40, p. 142 -155 jan./abr. 2009.</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___________. </w:t>
      </w:r>
      <w:r w:rsidRPr="009A648F">
        <w:rPr>
          <w:rFonts w:ascii="Times New Roman" w:hAnsi="Times New Roman"/>
          <w:b/>
          <w:sz w:val="24"/>
          <w:szCs w:val="24"/>
        </w:rPr>
        <w:t>História das ideias pedagógicas no Brasil</w:t>
      </w:r>
      <w:r w:rsidRPr="009A648F">
        <w:rPr>
          <w:rFonts w:ascii="Times New Roman" w:hAnsi="Times New Roman"/>
          <w:sz w:val="24"/>
          <w:szCs w:val="24"/>
        </w:rPr>
        <w:t>. Campinas: Autores Associados, 2011.</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SETTON, M. da G. J. A teoria do </w:t>
      </w:r>
      <w:proofErr w:type="spellStart"/>
      <w:r w:rsidRPr="009A648F">
        <w:rPr>
          <w:rFonts w:ascii="Times New Roman" w:hAnsi="Times New Roman"/>
          <w:sz w:val="24"/>
          <w:szCs w:val="24"/>
        </w:rPr>
        <w:t>habitus</w:t>
      </w:r>
      <w:proofErr w:type="spellEnd"/>
      <w:r w:rsidRPr="009A648F">
        <w:rPr>
          <w:rFonts w:ascii="Times New Roman" w:hAnsi="Times New Roman"/>
          <w:sz w:val="24"/>
          <w:szCs w:val="24"/>
        </w:rPr>
        <w:t xml:space="preserve"> em Pierre Bourdieu: uma leitura contemporânea. </w:t>
      </w:r>
      <w:r w:rsidRPr="009A648F">
        <w:rPr>
          <w:rFonts w:ascii="Times New Roman" w:hAnsi="Times New Roman"/>
          <w:b/>
          <w:sz w:val="24"/>
          <w:szCs w:val="24"/>
        </w:rPr>
        <w:t>Revista Brasileira de</w:t>
      </w:r>
      <w:r w:rsidRPr="009A648F">
        <w:rPr>
          <w:rFonts w:ascii="Times New Roman" w:hAnsi="Times New Roman"/>
          <w:sz w:val="24"/>
          <w:szCs w:val="24"/>
        </w:rPr>
        <w:t xml:space="preserve"> </w:t>
      </w:r>
      <w:r w:rsidRPr="009A648F">
        <w:rPr>
          <w:rFonts w:ascii="Times New Roman" w:hAnsi="Times New Roman"/>
          <w:b/>
          <w:sz w:val="24"/>
          <w:szCs w:val="24"/>
        </w:rPr>
        <w:t>Educação</w:t>
      </w:r>
      <w:r w:rsidRPr="009A648F">
        <w:rPr>
          <w:rFonts w:ascii="Times New Roman" w:hAnsi="Times New Roman"/>
          <w:sz w:val="24"/>
          <w:szCs w:val="24"/>
        </w:rPr>
        <w:t xml:space="preserve">, Rio de Janeiro, n. 20, p. 60-70, mai./ago. 2002. </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hAnsi="Times New Roman"/>
          <w:sz w:val="24"/>
          <w:szCs w:val="24"/>
          <w:lang w:val="en-US"/>
        </w:rPr>
      </w:pPr>
      <w:proofErr w:type="gramStart"/>
      <w:r w:rsidRPr="009A648F">
        <w:rPr>
          <w:rFonts w:ascii="Times New Roman" w:hAnsi="Times New Roman"/>
          <w:sz w:val="24"/>
          <w:szCs w:val="24"/>
          <w:lang w:val="en-US"/>
        </w:rPr>
        <w:softHyphen/>
      </w:r>
      <w:r w:rsidRPr="009A648F">
        <w:rPr>
          <w:rFonts w:ascii="Times New Roman" w:hAnsi="Times New Roman"/>
          <w:sz w:val="24"/>
          <w:szCs w:val="24"/>
          <w:lang w:val="en-US"/>
        </w:rPr>
        <w:softHyphen/>
        <w:t xml:space="preserve">SHULMAN, L. S. </w:t>
      </w:r>
      <w:r w:rsidRPr="009A648F">
        <w:rPr>
          <w:rFonts w:ascii="Times New Roman" w:hAnsi="Times New Roman"/>
          <w:b/>
          <w:sz w:val="24"/>
          <w:szCs w:val="24"/>
          <w:lang w:val="en-US"/>
        </w:rPr>
        <w:t>Communities of learners and communities of teachers</w:t>
      </w:r>
      <w:r w:rsidRPr="009A648F">
        <w:rPr>
          <w:rFonts w:ascii="Times New Roman" w:hAnsi="Times New Roman"/>
          <w:sz w:val="24"/>
          <w:szCs w:val="24"/>
          <w:lang w:val="en-US"/>
        </w:rPr>
        <w:t>.</w:t>
      </w:r>
      <w:proofErr w:type="gramEnd"/>
      <w:r w:rsidRPr="009A648F">
        <w:rPr>
          <w:rFonts w:ascii="Times New Roman" w:hAnsi="Times New Roman"/>
          <w:sz w:val="24"/>
          <w:szCs w:val="24"/>
          <w:lang w:val="en-US"/>
        </w:rPr>
        <w:t xml:space="preserve"> Jerusalem: Mandel Institute, 1997.</w:t>
      </w:r>
    </w:p>
    <w:p w:rsidR="00530E66" w:rsidRPr="009A648F" w:rsidRDefault="00530E66" w:rsidP="00530E66">
      <w:pPr>
        <w:spacing w:after="0" w:line="240" w:lineRule="auto"/>
        <w:jc w:val="both"/>
        <w:rPr>
          <w:rFonts w:ascii="Times New Roman" w:hAnsi="Times New Roman"/>
          <w:sz w:val="24"/>
          <w:szCs w:val="24"/>
          <w:lang w:val="en-US"/>
        </w:rPr>
      </w:pPr>
    </w:p>
    <w:p w:rsidR="00530E66" w:rsidRPr="009A648F" w:rsidRDefault="00530E66" w:rsidP="00530E66">
      <w:pPr>
        <w:spacing w:after="0" w:line="240" w:lineRule="auto"/>
        <w:jc w:val="both"/>
        <w:rPr>
          <w:rFonts w:ascii="Times New Roman" w:hAnsi="Times New Roman"/>
          <w:sz w:val="24"/>
          <w:szCs w:val="24"/>
          <w:lang w:val="en-US"/>
        </w:rPr>
      </w:pPr>
      <w:r w:rsidRPr="009A648F">
        <w:rPr>
          <w:rFonts w:ascii="Times New Roman" w:hAnsi="Times New Roman"/>
          <w:sz w:val="24"/>
          <w:szCs w:val="24"/>
          <w:lang w:val="en-US"/>
        </w:rPr>
        <w:t xml:space="preserve">SHULMAN, L. S. Knowledge and teaching: foundations of the new reform (1987). In: SHULMAN, L. S.  </w:t>
      </w:r>
      <w:r w:rsidRPr="009A648F">
        <w:rPr>
          <w:rFonts w:ascii="Times New Roman" w:hAnsi="Times New Roman"/>
          <w:b/>
          <w:sz w:val="24"/>
          <w:szCs w:val="24"/>
          <w:lang w:val="en-US"/>
        </w:rPr>
        <w:t>The wisdom of practice</w:t>
      </w:r>
      <w:r w:rsidRPr="009A648F">
        <w:rPr>
          <w:rFonts w:ascii="Times New Roman" w:hAnsi="Times New Roman"/>
          <w:sz w:val="24"/>
          <w:szCs w:val="24"/>
          <w:lang w:val="en-US"/>
        </w:rPr>
        <w:t xml:space="preserve">: essays on teaching and learning to teach. San Francisco: </w:t>
      </w:r>
      <w:proofErr w:type="spellStart"/>
      <w:r w:rsidRPr="009A648F">
        <w:rPr>
          <w:rFonts w:ascii="Times New Roman" w:hAnsi="Times New Roman"/>
          <w:sz w:val="24"/>
          <w:szCs w:val="24"/>
          <w:lang w:val="en-US"/>
        </w:rPr>
        <w:t>Jossey</w:t>
      </w:r>
      <w:proofErr w:type="spellEnd"/>
      <w:r w:rsidRPr="009A648F">
        <w:rPr>
          <w:rFonts w:ascii="Times New Roman" w:hAnsi="Times New Roman"/>
          <w:sz w:val="24"/>
          <w:szCs w:val="24"/>
          <w:lang w:val="en-US"/>
        </w:rPr>
        <w:t xml:space="preserve">-Bass, 2004. </w:t>
      </w:r>
      <w:proofErr w:type="gramStart"/>
      <w:r w:rsidRPr="009A648F">
        <w:rPr>
          <w:rFonts w:ascii="Times New Roman" w:hAnsi="Times New Roman"/>
          <w:sz w:val="24"/>
          <w:szCs w:val="24"/>
          <w:lang w:val="en-US"/>
        </w:rPr>
        <w:t>p.1-14</w:t>
      </w:r>
      <w:proofErr w:type="gramEnd"/>
      <w:r w:rsidRPr="009A648F">
        <w:rPr>
          <w:rFonts w:ascii="Times New Roman" w:hAnsi="Times New Roman"/>
          <w:sz w:val="24"/>
          <w:szCs w:val="24"/>
          <w:lang w:val="en-US"/>
        </w:rPr>
        <w:t>.</w:t>
      </w:r>
    </w:p>
    <w:p w:rsidR="00530E66" w:rsidRPr="009A648F" w:rsidRDefault="00530E66" w:rsidP="00530E66">
      <w:pPr>
        <w:spacing w:after="0" w:line="240" w:lineRule="auto"/>
        <w:jc w:val="both"/>
        <w:rPr>
          <w:rFonts w:ascii="Times New Roman" w:hAnsi="Times New Roman"/>
          <w:sz w:val="24"/>
          <w:szCs w:val="24"/>
          <w:lang w:val="en-US"/>
        </w:rPr>
      </w:pP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lang w:val="en-US"/>
        </w:rPr>
        <w:t xml:space="preserve">SHULMAN, L. S. Those who understand: knowledge growth in teaching. </w:t>
      </w:r>
      <w:proofErr w:type="spellStart"/>
      <w:r w:rsidRPr="009A648F">
        <w:rPr>
          <w:rFonts w:ascii="Times New Roman" w:hAnsi="Times New Roman"/>
          <w:b/>
          <w:sz w:val="24"/>
          <w:szCs w:val="24"/>
        </w:rPr>
        <w:t>Educational</w:t>
      </w:r>
      <w:proofErr w:type="spellEnd"/>
      <w:r w:rsidRPr="009A648F">
        <w:rPr>
          <w:rFonts w:ascii="Times New Roman" w:hAnsi="Times New Roman"/>
          <w:sz w:val="24"/>
          <w:szCs w:val="24"/>
        </w:rPr>
        <w:t>, v. 15, n. 2, p. 4-14, fev. 1986.</w:t>
      </w:r>
    </w:p>
    <w:p w:rsidR="003F0C38" w:rsidRPr="009A648F" w:rsidRDefault="003F0C38" w:rsidP="00530E66">
      <w:pPr>
        <w:spacing w:after="0" w:line="240" w:lineRule="auto"/>
        <w:jc w:val="both"/>
        <w:rPr>
          <w:rFonts w:ascii="Times New Roman" w:hAnsi="Times New Roman"/>
          <w:sz w:val="24"/>
          <w:szCs w:val="24"/>
        </w:rPr>
      </w:pPr>
    </w:p>
    <w:p w:rsidR="003F0C38" w:rsidRPr="009A648F" w:rsidRDefault="003F0C38" w:rsidP="003F0C38">
      <w:pPr>
        <w:spacing w:after="0" w:line="240" w:lineRule="auto"/>
        <w:jc w:val="both"/>
        <w:rPr>
          <w:rFonts w:ascii="Times New Roman" w:hAnsi="Times New Roman"/>
          <w:sz w:val="24"/>
          <w:szCs w:val="24"/>
        </w:rPr>
      </w:pPr>
      <w:r w:rsidRPr="009A648F">
        <w:rPr>
          <w:rFonts w:ascii="Times New Roman" w:hAnsi="Times New Roman"/>
          <w:sz w:val="24"/>
          <w:szCs w:val="24"/>
        </w:rPr>
        <w:t xml:space="preserve">TANURI, L. M. História da formação de professores. </w:t>
      </w:r>
      <w:r w:rsidRPr="009A648F">
        <w:rPr>
          <w:rFonts w:ascii="Times New Roman" w:hAnsi="Times New Roman"/>
          <w:b/>
          <w:sz w:val="24"/>
          <w:szCs w:val="24"/>
        </w:rPr>
        <w:t>Revista Brasileira de Educação</w:t>
      </w:r>
      <w:r w:rsidRPr="009A648F">
        <w:rPr>
          <w:rFonts w:ascii="Times New Roman" w:hAnsi="Times New Roman"/>
          <w:sz w:val="24"/>
          <w:szCs w:val="24"/>
        </w:rPr>
        <w:t>, Rio de Janeiro, n. 14, p. 6-88, mai./ago. 2000.</w:t>
      </w:r>
    </w:p>
    <w:p w:rsidR="00530E66" w:rsidRPr="009A648F" w:rsidRDefault="00530E66" w:rsidP="00530E66">
      <w:pPr>
        <w:spacing w:after="0" w:line="240" w:lineRule="auto"/>
        <w:jc w:val="both"/>
        <w:rPr>
          <w:rFonts w:ascii="Times New Roman" w:hAnsi="Times New Roman"/>
          <w:sz w:val="24"/>
          <w:szCs w:val="24"/>
        </w:rPr>
      </w:pPr>
    </w:p>
    <w:p w:rsidR="00530E66" w:rsidRPr="009A648F" w:rsidRDefault="00530E66" w:rsidP="00530E66">
      <w:pPr>
        <w:spacing w:after="0" w:line="240" w:lineRule="auto"/>
        <w:jc w:val="both"/>
        <w:rPr>
          <w:rFonts w:ascii="Times New Roman" w:eastAsia="Bitstream Vera Sans" w:hAnsi="Times New Roman"/>
          <w:sz w:val="24"/>
          <w:szCs w:val="24"/>
        </w:rPr>
      </w:pPr>
    </w:p>
    <w:p w:rsidR="00BA7D2C" w:rsidRPr="009A648F" w:rsidRDefault="00BA7D2C" w:rsidP="00530E66">
      <w:pPr>
        <w:tabs>
          <w:tab w:val="left" w:pos="1035"/>
        </w:tabs>
        <w:spacing w:after="0" w:line="240" w:lineRule="auto"/>
        <w:jc w:val="both"/>
        <w:rPr>
          <w:rFonts w:ascii="Times New Roman" w:eastAsia="Bitstream Vera Sans" w:hAnsi="Times New Roman"/>
          <w:sz w:val="24"/>
          <w:szCs w:val="24"/>
        </w:rPr>
      </w:pPr>
      <w:r w:rsidRPr="009A648F">
        <w:rPr>
          <w:rFonts w:ascii="Times New Roman" w:eastAsia="Bitstream Vera Sans" w:hAnsi="Times New Roman"/>
          <w:sz w:val="24"/>
          <w:szCs w:val="24"/>
        </w:rPr>
        <w:t xml:space="preserve">TARDIF, M. </w:t>
      </w:r>
      <w:r w:rsidRPr="009A648F">
        <w:rPr>
          <w:rFonts w:ascii="Times New Roman" w:eastAsia="Bitstream Vera Sans" w:hAnsi="Times New Roman"/>
          <w:b/>
          <w:bCs/>
          <w:sz w:val="24"/>
          <w:szCs w:val="24"/>
        </w:rPr>
        <w:t>Saberes docentes e formação profissional</w:t>
      </w:r>
      <w:r w:rsidRPr="009A648F">
        <w:rPr>
          <w:rFonts w:ascii="Times New Roman" w:eastAsia="Bitstream Vera Sans" w:hAnsi="Times New Roman"/>
          <w:sz w:val="24"/>
          <w:szCs w:val="24"/>
        </w:rPr>
        <w:t>. Rio de Janeiro: Vozes, 2012.</w:t>
      </w: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UNESCO. </w:t>
      </w:r>
      <w:r w:rsidRPr="009A648F">
        <w:rPr>
          <w:rFonts w:ascii="Times New Roman" w:hAnsi="Times New Roman"/>
          <w:b/>
          <w:sz w:val="24"/>
          <w:szCs w:val="24"/>
        </w:rPr>
        <w:t>O perfil dos professores brasileiros</w:t>
      </w:r>
      <w:r w:rsidRPr="009A648F">
        <w:rPr>
          <w:rFonts w:ascii="Times New Roman" w:hAnsi="Times New Roman"/>
          <w:sz w:val="24"/>
          <w:szCs w:val="24"/>
        </w:rPr>
        <w:t xml:space="preserve">: o que fazem o que pensam o que almejam. São Paulo: Moderna, 2004.    </w:t>
      </w: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  </w:t>
      </w:r>
    </w:p>
    <w:p w:rsidR="00530E66" w:rsidRPr="009A648F" w:rsidRDefault="00530E66" w:rsidP="00530E66">
      <w:pPr>
        <w:spacing w:after="0" w:line="240" w:lineRule="auto"/>
        <w:jc w:val="both"/>
        <w:rPr>
          <w:rFonts w:ascii="Times New Roman" w:hAnsi="Times New Roman"/>
          <w:sz w:val="24"/>
          <w:szCs w:val="24"/>
        </w:rPr>
      </w:pPr>
      <w:r w:rsidRPr="009A648F">
        <w:rPr>
          <w:rFonts w:ascii="Times New Roman" w:hAnsi="Times New Roman"/>
          <w:sz w:val="24"/>
          <w:szCs w:val="24"/>
        </w:rPr>
        <w:t xml:space="preserve">VICENTINI, P. P.; LUGLI, R. G. </w:t>
      </w:r>
      <w:r w:rsidRPr="009A648F">
        <w:rPr>
          <w:rFonts w:ascii="Times New Roman" w:hAnsi="Times New Roman"/>
          <w:b/>
          <w:sz w:val="24"/>
          <w:szCs w:val="24"/>
        </w:rPr>
        <w:t>História da profissão docente no Brasil</w:t>
      </w:r>
      <w:r w:rsidRPr="009A648F">
        <w:rPr>
          <w:rFonts w:ascii="Times New Roman" w:hAnsi="Times New Roman"/>
          <w:sz w:val="24"/>
          <w:szCs w:val="24"/>
        </w:rPr>
        <w:t>: representações em disputa. São Paulo: Cortez, 2009.</w:t>
      </w:r>
    </w:p>
    <w:p w:rsidR="00530E66" w:rsidRPr="009A648F" w:rsidRDefault="00530E66">
      <w:pPr>
        <w:tabs>
          <w:tab w:val="left" w:pos="1035"/>
        </w:tabs>
        <w:spacing w:line="100" w:lineRule="atLeast"/>
        <w:jc w:val="both"/>
        <w:rPr>
          <w:rFonts w:ascii="Times New Roman" w:eastAsia="Bitstream Vera Sans" w:hAnsi="Times New Roman"/>
          <w:sz w:val="24"/>
          <w:szCs w:val="24"/>
        </w:rPr>
      </w:pPr>
    </w:p>
    <w:p w:rsidR="00BA7D2C" w:rsidRPr="009A648F" w:rsidRDefault="00BA7D2C">
      <w:pPr>
        <w:widowControl w:val="0"/>
        <w:spacing w:after="0" w:line="100" w:lineRule="atLeast"/>
        <w:jc w:val="both"/>
        <w:rPr>
          <w:rFonts w:ascii="Times New Roman" w:eastAsia="Bitstream Vera Sans" w:hAnsi="Times New Roman"/>
          <w:sz w:val="24"/>
          <w:szCs w:val="24"/>
        </w:rPr>
      </w:pPr>
    </w:p>
    <w:p w:rsidR="00BA7D2C" w:rsidRPr="009A648F" w:rsidRDefault="00BA7D2C">
      <w:pPr>
        <w:spacing w:line="360" w:lineRule="auto"/>
        <w:jc w:val="both"/>
        <w:rPr>
          <w:rFonts w:ascii="Times New Roman" w:hAnsi="Times New Roman"/>
        </w:rPr>
      </w:pPr>
    </w:p>
    <w:sectPr w:rsidR="00BA7D2C" w:rsidRPr="009A648F" w:rsidSect="00CB32DB">
      <w:footerReference w:type="default" r:id="rId9"/>
      <w:headerReference w:type="first" r:id="rId10"/>
      <w:footerReference w:type="first" r:id="rId11"/>
      <w:pgSz w:w="11906" w:h="16838"/>
      <w:pgMar w:top="1418" w:right="1134" w:bottom="1418" w:left="1701" w:header="0" w:footer="720" w:gutter="0"/>
      <w:pgNumType w:start="307"/>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DD" w:rsidRDefault="009B32DD">
      <w:pPr>
        <w:spacing w:after="0" w:line="240" w:lineRule="auto"/>
      </w:pPr>
      <w:r>
        <w:separator/>
      </w:r>
    </w:p>
  </w:endnote>
  <w:endnote w:type="continuationSeparator" w:id="0">
    <w:p w:rsidR="009B32DD" w:rsidRDefault="009B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32146"/>
      <w:docPartObj>
        <w:docPartGallery w:val="Page Numbers (Bottom of Page)"/>
        <w:docPartUnique/>
      </w:docPartObj>
    </w:sdtPr>
    <w:sdtContent>
      <w:p w:rsidR="00CB32DB" w:rsidRDefault="00CB32DB">
        <w:pPr>
          <w:pStyle w:val="Rodap"/>
          <w:jc w:val="right"/>
        </w:pPr>
        <w:r>
          <w:fldChar w:fldCharType="begin"/>
        </w:r>
        <w:r>
          <w:instrText>PAGE   \* MERGEFORMAT</w:instrText>
        </w:r>
        <w:r>
          <w:fldChar w:fldCharType="separate"/>
        </w:r>
        <w:r>
          <w:rPr>
            <w:noProof/>
          </w:rPr>
          <w:t>308</w:t>
        </w:r>
        <w:r>
          <w:fldChar w:fldCharType="end"/>
        </w:r>
      </w:p>
    </w:sdtContent>
  </w:sdt>
  <w:p w:rsidR="00CB32DB" w:rsidRDefault="00CB32D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94701"/>
      <w:docPartObj>
        <w:docPartGallery w:val="Page Numbers (Bottom of Page)"/>
        <w:docPartUnique/>
      </w:docPartObj>
    </w:sdtPr>
    <w:sdtContent>
      <w:p w:rsidR="00CB32DB" w:rsidRDefault="00CB32DB">
        <w:pPr>
          <w:pStyle w:val="Rodap"/>
          <w:jc w:val="right"/>
        </w:pPr>
        <w:r>
          <w:fldChar w:fldCharType="begin"/>
        </w:r>
        <w:r>
          <w:instrText>PAGE   \* MERGEFORMAT</w:instrText>
        </w:r>
        <w:r>
          <w:fldChar w:fldCharType="separate"/>
        </w:r>
        <w:r>
          <w:rPr>
            <w:noProof/>
          </w:rPr>
          <w:t>307</w:t>
        </w:r>
        <w:r>
          <w:fldChar w:fldCharType="end"/>
        </w:r>
      </w:p>
    </w:sdtContent>
  </w:sdt>
  <w:p w:rsidR="00CB32DB" w:rsidRDefault="00CB32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DD" w:rsidRDefault="009B32DD">
      <w:pPr>
        <w:spacing w:after="0" w:line="240" w:lineRule="auto"/>
      </w:pPr>
      <w:r>
        <w:separator/>
      </w:r>
    </w:p>
  </w:footnote>
  <w:footnote w:type="continuationSeparator" w:id="0">
    <w:p w:rsidR="009B32DD" w:rsidRDefault="009B32DD">
      <w:pPr>
        <w:spacing w:after="0" w:line="240" w:lineRule="auto"/>
      </w:pPr>
      <w:r>
        <w:continuationSeparator/>
      </w:r>
    </w:p>
  </w:footnote>
  <w:footnote w:id="1">
    <w:p w:rsidR="00BA7D2C" w:rsidRDefault="00BA7D2C">
      <w:pPr>
        <w:pStyle w:val="Textodenotaderodap1"/>
        <w:jc w:val="both"/>
      </w:pPr>
      <w:r>
        <w:rPr>
          <w:rStyle w:val="Caracteresdenotaderodap"/>
        </w:rPr>
        <w:footnoteRef/>
      </w:r>
      <w:r>
        <w:rPr>
          <w:rFonts w:ascii="Times New Roman" w:hAnsi="Times New Roman"/>
          <w:color w:val="000000"/>
          <w:sz w:val="22"/>
          <w:szCs w:val="22"/>
        </w:rPr>
        <w:t>Entendemos por campo específico, o conceito de campo de Bourdieu (1989).</w:t>
      </w:r>
    </w:p>
  </w:footnote>
  <w:footnote w:id="2">
    <w:p w:rsidR="00BA7D2C" w:rsidRDefault="00BA7D2C">
      <w:pPr>
        <w:pStyle w:val="PargrafodaLista1"/>
        <w:spacing w:after="0" w:line="100" w:lineRule="atLeast"/>
        <w:ind w:left="0"/>
        <w:jc w:val="both"/>
      </w:pPr>
      <w:r>
        <w:rPr>
          <w:rStyle w:val="Caracteresdenotaderodap"/>
        </w:rPr>
        <w:footnoteRef/>
      </w:r>
      <w:r>
        <w:rPr>
          <w:rFonts w:ascii="Times New Roman" w:hAnsi="Times New Roman"/>
          <w:color w:val="000000"/>
          <w:sz w:val="20"/>
          <w:szCs w:val="20"/>
        </w:rPr>
        <w:t xml:space="preserve">O conceito de </w:t>
      </w:r>
      <w:proofErr w:type="spellStart"/>
      <w:r>
        <w:rPr>
          <w:rFonts w:ascii="Times New Roman" w:hAnsi="Times New Roman"/>
          <w:color w:val="000000"/>
          <w:sz w:val="20"/>
          <w:szCs w:val="20"/>
        </w:rPr>
        <w:t>habitus</w:t>
      </w:r>
      <w:proofErr w:type="spellEnd"/>
      <w:r>
        <w:rPr>
          <w:rFonts w:ascii="Times New Roman" w:hAnsi="Times New Roman"/>
          <w:color w:val="000000"/>
          <w:sz w:val="20"/>
          <w:szCs w:val="20"/>
        </w:rPr>
        <w:t xml:space="preserve"> é primordial na obra de Bourdieu. Trata-se de um conceito que possui suas raízes no pensamento aristotélico e na Escolástica medieval. Palavra de origem latina, </w:t>
      </w:r>
      <w:proofErr w:type="gramStart"/>
      <w:r>
        <w:rPr>
          <w:rFonts w:ascii="Times New Roman" w:hAnsi="Times New Roman"/>
          <w:color w:val="000000"/>
          <w:sz w:val="20"/>
          <w:szCs w:val="20"/>
        </w:rPr>
        <w:t xml:space="preserve">o </w:t>
      </w:r>
      <w:proofErr w:type="spellStart"/>
      <w:r>
        <w:rPr>
          <w:rFonts w:ascii="Times New Roman" w:hAnsi="Times New Roman"/>
          <w:color w:val="000000"/>
          <w:sz w:val="20"/>
          <w:szCs w:val="20"/>
        </w:rPr>
        <w:t>habitus</w:t>
      </w:r>
      <w:proofErr w:type="spellEnd"/>
      <w:r>
        <w:rPr>
          <w:rFonts w:ascii="Times New Roman" w:hAnsi="Times New Roman"/>
          <w:color w:val="000000"/>
          <w:sz w:val="20"/>
          <w:szCs w:val="20"/>
        </w:rPr>
        <w:t xml:space="preserve"> expressa</w:t>
      </w:r>
      <w:proofErr w:type="gramEnd"/>
      <w:r>
        <w:rPr>
          <w:rFonts w:ascii="Times New Roman" w:hAnsi="Times New Roman"/>
          <w:color w:val="000000"/>
          <w:sz w:val="20"/>
          <w:szCs w:val="20"/>
        </w:rPr>
        <w:t xml:space="preserve"> “a noção grega de </w:t>
      </w:r>
      <w:proofErr w:type="spellStart"/>
      <w:r>
        <w:rPr>
          <w:rFonts w:ascii="Times New Roman" w:hAnsi="Times New Roman"/>
          <w:i/>
          <w:color w:val="000000"/>
          <w:sz w:val="20"/>
          <w:szCs w:val="20"/>
        </w:rPr>
        <w:t>hexis</w:t>
      </w:r>
      <w:proofErr w:type="spellEnd"/>
      <w:r>
        <w:rPr>
          <w:rFonts w:ascii="Times New Roman" w:hAnsi="Times New Roman"/>
          <w:color w:val="000000"/>
          <w:sz w:val="20"/>
          <w:szCs w:val="20"/>
        </w:rPr>
        <w:t xml:space="preserve"> utilizada por Aristóteles para designar então características do corpo e da alma adquiridas em um processo de aprendizagem” (SETTON, 2002, p. 61). Mais exatamente, </w:t>
      </w:r>
      <w:proofErr w:type="spellStart"/>
      <w:r>
        <w:rPr>
          <w:rFonts w:ascii="Times New Roman" w:hAnsi="Times New Roman"/>
          <w:i/>
          <w:color w:val="000000"/>
          <w:sz w:val="20"/>
          <w:szCs w:val="20"/>
        </w:rPr>
        <w:t>hexis</w:t>
      </w:r>
      <w:proofErr w:type="spellEnd"/>
      <w:r>
        <w:rPr>
          <w:rFonts w:ascii="Times New Roman" w:hAnsi="Times New Roman"/>
          <w:color w:val="000000"/>
          <w:sz w:val="20"/>
          <w:szCs w:val="20"/>
        </w:rPr>
        <w:t xml:space="preserve">, significa “uma moral que se tornou </w:t>
      </w:r>
      <w:proofErr w:type="spellStart"/>
      <w:proofErr w:type="gramStart"/>
      <w:r>
        <w:rPr>
          <w:rFonts w:ascii="Times New Roman" w:hAnsi="Times New Roman"/>
          <w:color w:val="000000"/>
          <w:sz w:val="20"/>
          <w:szCs w:val="20"/>
        </w:rPr>
        <w:t>hexis,</w:t>
      </w:r>
      <w:proofErr w:type="gramEnd"/>
      <w:r>
        <w:rPr>
          <w:rFonts w:ascii="Times New Roman" w:hAnsi="Times New Roman"/>
          <w:color w:val="000000"/>
          <w:sz w:val="20"/>
          <w:szCs w:val="20"/>
        </w:rPr>
        <w:t>gesto</w:t>
      </w:r>
      <w:proofErr w:type="spellEnd"/>
      <w:r>
        <w:rPr>
          <w:rFonts w:ascii="Times New Roman" w:hAnsi="Times New Roman"/>
          <w:color w:val="000000"/>
          <w:sz w:val="20"/>
          <w:szCs w:val="20"/>
        </w:rPr>
        <w:t xml:space="preserve">, postura ”(BOURDIEU, 1983, p. 104). “o recurso à noção de </w:t>
      </w:r>
      <w:proofErr w:type="spellStart"/>
      <w:r>
        <w:rPr>
          <w:rFonts w:ascii="Times New Roman" w:hAnsi="Times New Roman"/>
          <w:color w:val="000000"/>
          <w:sz w:val="20"/>
          <w:szCs w:val="20"/>
        </w:rPr>
        <w:t>habitus</w:t>
      </w:r>
      <w:proofErr w:type="spellEnd"/>
      <w:r>
        <w:rPr>
          <w:rFonts w:ascii="Times New Roman" w:hAnsi="Times New Roman"/>
          <w:color w:val="000000"/>
          <w:sz w:val="20"/>
          <w:szCs w:val="20"/>
        </w:rPr>
        <w:t>, um velho conceito aristotélico-tomista que repensei completamente, como uma maneira de escapar dessa alternativa do estruturalismo sem sujeito e da filosofia do sujeito”. (BOURDIEU, 2004b, p.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DB" w:rsidRDefault="00CB32DB" w:rsidP="00CB32DB">
    <w:pPr>
      <w:pStyle w:val="Cabealho"/>
      <w:ind w:left="-1701"/>
    </w:pPr>
    <w:r>
      <w:rPr>
        <w:noProof/>
        <w:lang w:eastAsia="pt-BR"/>
      </w:rPr>
      <w:drawing>
        <wp:inline distT="0" distB="0" distL="0" distR="0" wp14:anchorId="6B1AB847" wp14:editId="7B1C7E64">
          <wp:extent cx="7562850" cy="96202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759" cy="9660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A3"/>
    <w:rsid w:val="0003245B"/>
    <w:rsid w:val="0006656D"/>
    <w:rsid w:val="00272BDD"/>
    <w:rsid w:val="00282F0C"/>
    <w:rsid w:val="00384AF5"/>
    <w:rsid w:val="003F0C38"/>
    <w:rsid w:val="004039D5"/>
    <w:rsid w:val="0044131B"/>
    <w:rsid w:val="00481837"/>
    <w:rsid w:val="004F7593"/>
    <w:rsid w:val="00530E66"/>
    <w:rsid w:val="00621C89"/>
    <w:rsid w:val="007A3F16"/>
    <w:rsid w:val="007D2065"/>
    <w:rsid w:val="008800CF"/>
    <w:rsid w:val="008D4960"/>
    <w:rsid w:val="00902DB3"/>
    <w:rsid w:val="009A648F"/>
    <w:rsid w:val="009B32DD"/>
    <w:rsid w:val="009B34B4"/>
    <w:rsid w:val="00A40E91"/>
    <w:rsid w:val="00AC7313"/>
    <w:rsid w:val="00BA7D2C"/>
    <w:rsid w:val="00BE2E8A"/>
    <w:rsid w:val="00C345E2"/>
    <w:rsid w:val="00C57BE0"/>
    <w:rsid w:val="00CB32DB"/>
    <w:rsid w:val="00CD02E5"/>
    <w:rsid w:val="00D429DC"/>
    <w:rsid w:val="00D57419"/>
    <w:rsid w:val="00D816FE"/>
    <w:rsid w:val="00E82334"/>
    <w:rsid w:val="00F578AD"/>
    <w:rsid w:val="00F60034"/>
    <w:rsid w:val="00FC3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D5"/>
    <w:pPr>
      <w:suppressAutoHyphens/>
      <w:spacing w:after="200" w:line="276" w:lineRule="auto"/>
    </w:pPr>
    <w:rPr>
      <w:rFonts w:ascii="Calibri" w:eastAsia="Calibri" w:hAnsi="Calibri"/>
      <w:kern w:val="1"/>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039D5"/>
    <w:rPr>
      <w:b/>
    </w:rPr>
  </w:style>
  <w:style w:type="character" w:customStyle="1" w:styleId="Absatz-Standardschriftart">
    <w:name w:val="Absatz-Standardschriftart"/>
    <w:rsid w:val="004039D5"/>
  </w:style>
  <w:style w:type="character" w:customStyle="1" w:styleId="WW-Absatz-Standardschriftart">
    <w:name w:val="WW-Absatz-Standardschriftart"/>
    <w:rsid w:val="004039D5"/>
  </w:style>
  <w:style w:type="character" w:customStyle="1" w:styleId="Fontepargpadro1">
    <w:name w:val="Fonte parág. padrão1"/>
    <w:rsid w:val="004039D5"/>
  </w:style>
  <w:style w:type="character" w:customStyle="1" w:styleId="Fontepargpadro10">
    <w:name w:val="Fonte parág. padrão1"/>
    <w:rsid w:val="004039D5"/>
  </w:style>
  <w:style w:type="character" w:customStyle="1" w:styleId="TextodenotaderodapChar">
    <w:name w:val="Texto de nota de rodapé Char"/>
    <w:rsid w:val="004039D5"/>
    <w:rPr>
      <w:rFonts w:ascii="Calibri" w:eastAsia="Calibri" w:hAnsi="Calibri" w:cs="Times New Roman"/>
      <w:sz w:val="20"/>
      <w:szCs w:val="20"/>
    </w:rPr>
  </w:style>
  <w:style w:type="character" w:customStyle="1" w:styleId="Caracteresdenotaderodap">
    <w:name w:val="Caracteres de nota de rodapé"/>
    <w:rsid w:val="004039D5"/>
    <w:rPr>
      <w:vertAlign w:val="superscript"/>
    </w:rPr>
  </w:style>
  <w:style w:type="character" w:styleId="nfase">
    <w:name w:val="Emphasis"/>
    <w:qFormat/>
    <w:rsid w:val="004039D5"/>
    <w:rPr>
      <w:i/>
      <w:iCs/>
    </w:rPr>
  </w:style>
  <w:style w:type="character" w:customStyle="1" w:styleId="Refdenotaderodap1">
    <w:name w:val="Ref. de nota de rodapé1"/>
    <w:rsid w:val="004039D5"/>
    <w:rPr>
      <w:vertAlign w:val="superscript"/>
    </w:rPr>
  </w:style>
  <w:style w:type="character" w:customStyle="1" w:styleId="Refdenotadefim1">
    <w:name w:val="Ref. de nota de fim1"/>
    <w:rsid w:val="004039D5"/>
    <w:rPr>
      <w:vertAlign w:val="superscript"/>
    </w:rPr>
  </w:style>
  <w:style w:type="character" w:customStyle="1" w:styleId="ListLabel1">
    <w:name w:val="ListLabel 1"/>
    <w:rsid w:val="004039D5"/>
    <w:rPr>
      <w:b/>
    </w:rPr>
  </w:style>
  <w:style w:type="character" w:styleId="Refdenotaderodap">
    <w:name w:val="footnote reference"/>
    <w:rsid w:val="004039D5"/>
    <w:rPr>
      <w:vertAlign w:val="superscript"/>
    </w:rPr>
  </w:style>
  <w:style w:type="character" w:customStyle="1" w:styleId="Caracteresdenotadefim">
    <w:name w:val="Caracteres de nota de fim"/>
    <w:rsid w:val="004039D5"/>
    <w:rPr>
      <w:vertAlign w:val="superscript"/>
    </w:rPr>
  </w:style>
  <w:style w:type="character" w:customStyle="1" w:styleId="WW-Caracteresdenotadefim">
    <w:name w:val="WW-Caracteres de nota de fim"/>
    <w:rsid w:val="004039D5"/>
  </w:style>
  <w:style w:type="character" w:styleId="Refdenotadefim">
    <w:name w:val="endnote reference"/>
    <w:rsid w:val="004039D5"/>
    <w:rPr>
      <w:vertAlign w:val="superscript"/>
    </w:rPr>
  </w:style>
  <w:style w:type="paragraph" w:customStyle="1" w:styleId="Ttulo2">
    <w:name w:val="Título2"/>
    <w:basedOn w:val="Normal"/>
    <w:next w:val="Corpodetexto"/>
    <w:rsid w:val="004039D5"/>
    <w:pPr>
      <w:keepNext/>
      <w:spacing w:before="240" w:after="120"/>
    </w:pPr>
    <w:rPr>
      <w:rFonts w:ascii="Arial" w:eastAsia="Droid Sans Fallback" w:hAnsi="Arial" w:cs="Lohit Hindi"/>
      <w:sz w:val="28"/>
      <w:szCs w:val="28"/>
    </w:rPr>
  </w:style>
  <w:style w:type="paragraph" w:styleId="Corpodetexto">
    <w:name w:val="Body Text"/>
    <w:basedOn w:val="Normal"/>
    <w:rsid w:val="004039D5"/>
    <w:pPr>
      <w:spacing w:after="120"/>
    </w:pPr>
  </w:style>
  <w:style w:type="paragraph" w:styleId="Lista">
    <w:name w:val="List"/>
    <w:basedOn w:val="Corpodetexto"/>
    <w:rsid w:val="004039D5"/>
    <w:rPr>
      <w:rFonts w:cs="Lohit Hindi"/>
    </w:rPr>
  </w:style>
  <w:style w:type="paragraph" w:styleId="Legenda">
    <w:name w:val="caption"/>
    <w:basedOn w:val="Normal"/>
    <w:qFormat/>
    <w:rsid w:val="004039D5"/>
    <w:pPr>
      <w:suppressLineNumbers/>
      <w:spacing w:before="120" w:after="120"/>
    </w:pPr>
    <w:rPr>
      <w:rFonts w:cs="Lohit Hindi"/>
      <w:i/>
      <w:iCs/>
      <w:sz w:val="24"/>
      <w:szCs w:val="24"/>
    </w:rPr>
  </w:style>
  <w:style w:type="paragraph" w:customStyle="1" w:styleId="ndice">
    <w:name w:val="Índice"/>
    <w:basedOn w:val="Normal"/>
    <w:rsid w:val="004039D5"/>
    <w:pPr>
      <w:suppressLineNumbers/>
    </w:pPr>
    <w:rPr>
      <w:rFonts w:cs="Lohit Hindi"/>
    </w:rPr>
  </w:style>
  <w:style w:type="paragraph" w:customStyle="1" w:styleId="Ttulo1">
    <w:name w:val="Título1"/>
    <w:basedOn w:val="Normal"/>
    <w:rsid w:val="004039D5"/>
    <w:pPr>
      <w:keepNext/>
      <w:spacing w:before="240" w:after="120"/>
    </w:pPr>
    <w:rPr>
      <w:rFonts w:ascii="Arial" w:eastAsia="Droid Sans Fallback" w:hAnsi="Arial" w:cs="Lohit Hindi"/>
      <w:sz w:val="28"/>
      <w:szCs w:val="28"/>
    </w:rPr>
  </w:style>
  <w:style w:type="paragraph" w:customStyle="1" w:styleId="Legenda1">
    <w:name w:val="Legenda1"/>
    <w:basedOn w:val="Normal"/>
    <w:rsid w:val="004039D5"/>
    <w:pPr>
      <w:suppressLineNumbers/>
      <w:spacing w:before="120" w:after="120"/>
    </w:pPr>
    <w:rPr>
      <w:rFonts w:cs="Lohit Hindi"/>
      <w:i/>
      <w:iCs/>
      <w:sz w:val="24"/>
      <w:szCs w:val="24"/>
    </w:rPr>
  </w:style>
  <w:style w:type="paragraph" w:customStyle="1" w:styleId="PargrafodaLista1">
    <w:name w:val="Parágrafo da Lista1"/>
    <w:basedOn w:val="Normal"/>
    <w:rsid w:val="004039D5"/>
    <w:pPr>
      <w:ind w:left="720"/>
    </w:pPr>
  </w:style>
  <w:style w:type="paragraph" w:customStyle="1" w:styleId="Textodenotaderodap1">
    <w:name w:val="Texto de nota de rodapé1"/>
    <w:basedOn w:val="Normal"/>
    <w:rsid w:val="004039D5"/>
    <w:pPr>
      <w:spacing w:after="0" w:line="100" w:lineRule="atLeast"/>
    </w:pPr>
    <w:rPr>
      <w:sz w:val="20"/>
      <w:szCs w:val="20"/>
    </w:rPr>
  </w:style>
  <w:style w:type="paragraph" w:customStyle="1" w:styleId="TextodoTrabalho">
    <w:name w:val="Texto do Trabalho"/>
    <w:basedOn w:val="Normal"/>
    <w:rsid w:val="004039D5"/>
    <w:pPr>
      <w:spacing w:after="0" w:line="360" w:lineRule="auto"/>
      <w:ind w:firstLine="851"/>
      <w:jc w:val="both"/>
    </w:pPr>
    <w:rPr>
      <w:rFonts w:ascii="Arial" w:eastAsia="Times New Roman" w:hAnsi="Arial" w:cs="Arial"/>
      <w:color w:val="000000"/>
      <w:sz w:val="24"/>
      <w:szCs w:val="24"/>
    </w:rPr>
  </w:style>
  <w:style w:type="paragraph" w:customStyle="1" w:styleId="FormataodasReferncias">
    <w:name w:val="Formatação das Referências"/>
    <w:basedOn w:val="Normal"/>
    <w:rsid w:val="004039D5"/>
    <w:pPr>
      <w:spacing w:before="60" w:after="600" w:line="100" w:lineRule="atLeast"/>
    </w:pPr>
    <w:rPr>
      <w:rFonts w:ascii="Arial" w:eastAsia="Times New Roman" w:hAnsi="Arial" w:cs="Arial"/>
      <w:sz w:val="24"/>
      <w:szCs w:val="24"/>
    </w:rPr>
  </w:style>
  <w:style w:type="paragraph" w:customStyle="1" w:styleId="FontedasIlustraes">
    <w:name w:val="Fonte das Ilustrações"/>
    <w:basedOn w:val="Normal"/>
    <w:rsid w:val="004039D5"/>
    <w:pPr>
      <w:keepNext/>
      <w:keepLines/>
      <w:spacing w:after="300" w:line="100" w:lineRule="atLeast"/>
      <w:jc w:val="center"/>
    </w:pPr>
    <w:rPr>
      <w:rFonts w:ascii="Arial" w:eastAsia="Times New Roman" w:hAnsi="Arial" w:cs="Arial"/>
      <w:b/>
      <w:sz w:val="20"/>
      <w:szCs w:val="24"/>
    </w:rPr>
  </w:style>
  <w:style w:type="paragraph" w:customStyle="1" w:styleId="Normal1">
    <w:name w:val="Normal1"/>
    <w:rsid w:val="004039D5"/>
    <w:pPr>
      <w:suppressAutoHyphens/>
    </w:pPr>
    <w:rPr>
      <w:rFonts w:eastAsia="Calibri"/>
      <w:color w:val="000000"/>
      <w:kern w:val="1"/>
      <w:sz w:val="24"/>
      <w:szCs w:val="24"/>
      <w:lang w:eastAsia="zh-CN"/>
    </w:rPr>
  </w:style>
  <w:style w:type="paragraph" w:customStyle="1" w:styleId="Contedodatabela">
    <w:name w:val="Conteúdo da tabela"/>
    <w:basedOn w:val="Normal"/>
    <w:rsid w:val="004039D5"/>
    <w:pPr>
      <w:suppressLineNumbers/>
    </w:pPr>
  </w:style>
  <w:style w:type="paragraph" w:customStyle="1" w:styleId="Ttulodetabela">
    <w:name w:val="Título de tabela"/>
    <w:basedOn w:val="Contedodatabela"/>
    <w:rsid w:val="004039D5"/>
    <w:pPr>
      <w:jc w:val="center"/>
    </w:pPr>
    <w:rPr>
      <w:b/>
      <w:bCs/>
    </w:rPr>
  </w:style>
  <w:style w:type="paragraph" w:styleId="Textodenotaderodap">
    <w:name w:val="footnote text"/>
    <w:basedOn w:val="Normal"/>
    <w:rsid w:val="004039D5"/>
    <w:pPr>
      <w:suppressLineNumbers/>
      <w:ind w:left="339" w:hanging="339"/>
    </w:pPr>
    <w:rPr>
      <w:sz w:val="20"/>
      <w:szCs w:val="20"/>
    </w:rPr>
  </w:style>
  <w:style w:type="character" w:styleId="Hyperlink">
    <w:name w:val="Hyperlink"/>
    <w:basedOn w:val="Fontepargpadro"/>
    <w:uiPriority w:val="99"/>
    <w:unhideWhenUsed/>
    <w:rsid w:val="00D57419"/>
    <w:rPr>
      <w:color w:val="0000FF" w:themeColor="hyperlink"/>
      <w:u w:val="single"/>
    </w:rPr>
  </w:style>
  <w:style w:type="paragraph" w:styleId="Cabealho">
    <w:name w:val="header"/>
    <w:basedOn w:val="Normal"/>
    <w:link w:val="CabealhoChar"/>
    <w:uiPriority w:val="99"/>
    <w:unhideWhenUsed/>
    <w:rsid w:val="00CB32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32DB"/>
    <w:rPr>
      <w:rFonts w:ascii="Calibri" w:eastAsia="Calibri" w:hAnsi="Calibri"/>
      <w:kern w:val="1"/>
      <w:sz w:val="22"/>
      <w:szCs w:val="22"/>
      <w:lang w:eastAsia="zh-CN"/>
    </w:rPr>
  </w:style>
  <w:style w:type="paragraph" w:styleId="Rodap">
    <w:name w:val="footer"/>
    <w:basedOn w:val="Normal"/>
    <w:link w:val="RodapChar"/>
    <w:uiPriority w:val="99"/>
    <w:unhideWhenUsed/>
    <w:rsid w:val="00CB32DB"/>
    <w:pPr>
      <w:tabs>
        <w:tab w:val="center" w:pos="4252"/>
        <w:tab w:val="right" w:pos="8504"/>
      </w:tabs>
      <w:spacing w:after="0" w:line="240" w:lineRule="auto"/>
    </w:pPr>
  </w:style>
  <w:style w:type="character" w:customStyle="1" w:styleId="RodapChar">
    <w:name w:val="Rodapé Char"/>
    <w:basedOn w:val="Fontepargpadro"/>
    <w:link w:val="Rodap"/>
    <w:uiPriority w:val="99"/>
    <w:rsid w:val="00CB32DB"/>
    <w:rPr>
      <w:rFonts w:ascii="Calibri" w:eastAsia="Calibri" w:hAnsi="Calibri"/>
      <w:kern w:val="1"/>
      <w:sz w:val="22"/>
      <w:szCs w:val="22"/>
      <w:lang w:eastAsia="zh-CN"/>
    </w:rPr>
  </w:style>
  <w:style w:type="paragraph" w:styleId="Textodebalo">
    <w:name w:val="Balloon Text"/>
    <w:basedOn w:val="Normal"/>
    <w:link w:val="TextodebaloChar"/>
    <w:uiPriority w:val="99"/>
    <w:semiHidden/>
    <w:unhideWhenUsed/>
    <w:rsid w:val="00CB32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2DB"/>
    <w:rPr>
      <w:rFonts w:ascii="Tahoma" w:eastAsia="Calibri"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D5"/>
    <w:pPr>
      <w:suppressAutoHyphens/>
      <w:spacing w:after="200" w:line="276" w:lineRule="auto"/>
    </w:pPr>
    <w:rPr>
      <w:rFonts w:ascii="Calibri" w:eastAsia="Calibri" w:hAnsi="Calibri"/>
      <w:kern w:val="1"/>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039D5"/>
    <w:rPr>
      <w:b/>
    </w:rPr>
  </w:style>
  <w:style w:type="character" w:customStyle="1" w:styleId="Absatz-Standardschriftart">
    <w:name w:val="Absatz-Standardschriftart"/>
    <w:rsid w:val="004039D5"/>
  </w:style>
  <w:style w:type="character" w:customStyle="1" w:styleId="WW-Absatz-Standardschriftart">
    <w:name w:val="WW-Absatz-Standardschriftart"/>
    <w:rsid w:val="004039D5"/>
  </w:style>
  <w:style w:type="character" w:customStyle="1" w:styleId="Fontepargpadro1">
    <w:name w:val="Fonte parág. padrão1"/>
    <w:rsid w:val="004039D5"/>
  </w:style>
  <w:style w:type="character" w:customStyle="1" w:styleId="Fontepargpadro10">
    <w:name w:val="Fonte parág. padrão1"/>
    <w:rsid w:val="004039D5"/>
  </w:style>
  <w:style w:type="character" w:customStyle="1" w:styleId="TextodenotaderodapChar">
    <w:name w:val="Texto de nota de rodapé Char"/>
    <w:rsid w:val="004039D5"/>
    <w:rPr>
      <w:rFonts w:ascii="Calibri" w:eastAsia="Calibri" w:hAnsi="Calibri" w:cs="Times New Roman"/>
      <w:sz w:val="20"/>
      <w:szCs w:val="20"/>
    </w:rPr>
  </w:style>
  <w:style w:type="character" w:customStyle="1" w:styleId="Caracteresdenotaderodap">
    <w:name w:val="Caracteres de nota de rodapé"/>
    <w:rsid w:val="004039D5"/>
    <w:rPr>
      <w:vertAlign w:val="superscript"/>
    </w:rPr>
  </w:style>
  <w:style w:type="character" w:styleId="nfase">
    <w:name w:val="Emphasis"/>
    <w:qFormat/>
    <w:rsid w:val="004039D5"/>
    <w:rPr>
      <w:i/>
      <w:iCs/>
    </w:rPr>
  </w:style>
  <w:style w:type="character" w:customStyle="1" w:styleId="Refdenotaderodap1">
    <w:name w:val="Ref. de nota de rodapé1"/>
    <w:rsid w:val="004039D5"/>
    <w:rPr>
      <w:vertAlign w:val="superscript"/>
    </w:rPr>
  </w:style>
  <w:style w:type="character" w:customStyle="1" w:styleId="Refdenotadefim1">
    <w:name w:val="Ref. de nota de fim1"/>
    <w:rsid w:val="004039D5"/>
    <w:rPr>
      <w:vertAlign w:val="superscript"/>
    </w:rPr>
  </w:style>
  <w:style w:type="character" w:customStyle="1" w:styleId="ListLabel1">
    <w:name w:val="ListLabel 1"/>
    <w:rsid w:val="004039D5"/>
    <w:rPr>
      <w:b/>
    </w:rPr>
  </w:style>
  <w:style w:type="character" w:styleId="Refdenotaderodap">
    <w:name w:val="footnote reference"/>
    <w:rsid w:val="004039D5"/>
    <w:rPr>
      <w:vertAlign w:val="superscript"/>
    </w:rPr>
  </w:style>
  <w:style w:type="character" w:customStyle="1" w:styleId="Caracteresdenotadefim">
    <w:name w:val="Caracteres de nota de fim"/>
    <w:rsid w:val="004039D5"/>
    <w:rPr>
      <w:vertAlign w:val="superscript"/>
    </w:rPr>
  </w:style>
  <w:style w:type="character" w:customStyle="1" w:styleId="WW-Caracteresdenotadefim">
    <w:name w:val="WW-Caracteres de nota de fim"/>
    <w:rsid w:val="004039D5"/>
  </w:style>
  <w:style w:type="character" w:styleId="Refdenotadefim">
    <w:name w:val="endnote reference"/>
    <w:rsid w:val="004039D5"/>
    <w:rPr>
      <w:vertAlign w:val="superscript"/>
    </w:rPr>
  </w:style>
  <w:style w:type="paragraph" w:customStyle="1" w:styleId="Ttulo2">
    <w:name w:val="Título2"/>
    <w:basedOn w:val="Normal"/>
    <w:next w:val="Corpodetexto"/>
    <w:rsid w:val="004039D5"/>
    <w:pPr>
      <w:keepNext/>
      <w:spacing w:before="240" w:after="120"/>
    </w:pPr>
    <w:rPr>
      <w:rFonts w:ascii="Arial" w:eastAsia="Droid Sans Fallback" w:hAnsi="Arial" w:cs="Lohit Hindi"/>
      <w:sz w:val="28"/>
      <w:szCs w:val="28"/>
    </w:rPr>
  </w:style>
  <w:style w:type="paragraph" w:styleId="Corpodetexto">
    <w:name w:val="Body Text"/>
    <w:basedOn w:val="Normal"/>
    <w:rsid w:val="004039D5"/>
    <w:pPr>
      <w:spacing w:after="120"/>
    </w:pPr>
  </w:style>
  <w:style w:type="paragraph" w:styleId="Lista">
    <w:name w:val="List"/>
    <w:basedOn w:val="Corpodetexto"/>
    <w:rsid w:val="004039D5"/>
    <w:rPr>
      <w:rFonts w:cs="Lohit Hindi"/>
    </w:rPr>
  </w:style>
  <w:style w:type="paragraph" w:styleId="Legenda">
    <w:name w:val="caption"/>
    <w:basedOn w:val="Normal"/>
    <w:qFormat/>
    <w:rsid w:val="004039D5"/>
    <w:pPr>
      <w:suppressLineNumbers/>
      <w:spacing w:before="120" w:after="120"/>
    </w:pPr>
    <w:rPr>
      <w:rFonts w:cs="Lohit Hindi"/>
      <w:i/>
      <w:iCs/>
      <w:sz w:val="24"/>
      <w:szCs w:val="24"/>
    </w:rPr>
  </w:style>
  <w:style w:type="paragraph" w:customStyle="1" w:styleId="ndice">
    <w:name w:val="Índice"/>
    <w:basedOn w:val="Normal"/>
    <w:rsid w:val="004039D5"/>
    <w:pPr>
      <w:suppressLineNumbers/>
    </w:pPr>
    <w:rPr>
      <w:rFonts w:cs="Lohit Hindi"/>
    </w:rPr>
  </w:style>
  <w:style w:type="paragraph" w:customStyle="1" w:styleId="Ttulo1">
    <w:name w:val="Título1"/>
    <w:basedOn w:val="Normal"/>
    <w:rsid w:val="004039D5"/>
    <w:pPr>
      <w:keepNext/>
      <w:spacing w:before="240" w:after="120"/>
    </w:pPr>
    <w:rPr>
      <w:rFonts w:ascii="Arial" w:eastAsia="Droid Sans Fallback" w:hAnsi="Arial" w:cs="Lohit Hindi"/>
      <w:sz w:val="28"/>
      <w:szCs w:val="28"/>
    </w:rPr>
  </w:style>
  <w:style w:type="paragraph" w:customStyle="1" w:styleId="Legenda1">
    <w:name w:val="Legenda1"/>
    <w:basedOn w:val="Normal"/>
    <w:rsid w:val="004039D5"/>
    <w:pPr>
      <w:suppressLineNumbers/>
      <w:spacing w:before="120" w:after="120"/>
    </w:pPr>
    <w:rPr>
      <w:rFonts w:cs="Lohit Hindi"/>
      <w:i/>
      <w:iCs/>
      <w:sz w:val="24"/>
      <w:szCs w:val="24"/>
    </w:rPr>
  </w:style>
  <w:style w:type="paragraph" w:customStyle="1" w:styleId="PargrafodaLista1">
    <w:name w:val="Parágrafo da Lista1"/>
    <w:basedOn w:val="Normal"/>
    <w:rsid w:val="004039D5"/>
    <w:pPr>
      <w:ind w:left="720"/>
    </w:pPr>
  </w:style>
  <w:style w:type="paragraph" w:customStyle="1" w:styleId="Textodenotaderodap1">
    <w:name w:val="Texto de nota de rodapé1"/>
    <w:basedOn w:val="Normal"/>
    <w:rsid w:val="004039D5"/>
    <w:pPr>
      <w:spacing w:after="0" w:line="100" w:lineRule="atLeast"/>
    </w:pPr>
    <w:rPr>
      <w:sz w:val="20"/>
      <w:szCs w:val="20"/>
    </w:rPr>
  </w:style>
  <w:style w:type="paragraph" w:customStyle="1" w:styleId="TextodoTrabalho">
    <w:name w:val="Texto do Trabalho"/>
    <w:basedOn w:val="Normal"/>
    <w:rsid w:val="004039D5"/>
    <w:pPr>
      <w:spacing w:after="0" w:line="360" w:lineRule="auto"/>
      <w:ind w:firstLine="851"/>
      <w:jc w:val="both"/>
    </w:pPr>
    <w:rPr>
      <w:rFonts w:ascii="Arial" w:eastAsia="Times New Roman" w:hAnsi="Arial" w:cs="Arial"/>
      <w:color w:val="000000"/>
      <w:sz w:val="24"/>
      <w:szCs w:val="24"/>
    </w:rPr>
  </w:style>
  <w:style w:type="paragraph" w:customStyle="1" w:styleId="FormataodasReferncias">
    <w:name w:val="Formatação das Referências"/>
    <w:basedOn w:val="Normal"/>
    <w:rsid w:val="004039D5"/>
    <w:pPr>
      <w:spacing w:before="60" w:after="600" w:line="100" w:lineRule="atLeast"/>
    </w:pPr>
    <w:rPr>
      <w:rFonts w:ascii="Arial" w:eastAsia="Times New Roman" w:hAnsi="Arial" w:cs="Arial"/>
      <w:sz w:val="24"/>
      <w:szCs w:val="24"/>
    </w:rPr>
  </w:style>
  <w:style w:type="paragraph" w:customStyle="1" w:styleId="FontedasIlustraes">
    <w:name w:val="Fonte das Ilustrações"/>
    <w:basedOn w:val="Normal"/>
    <w:rsid w:val="004039D5"/>
    <w:pPr>
      <w:keepNext/>
      <w:keepLines/>
      <w:spacing w:after="300" w:line="100" w:lineRule="atLeast"/>
      <w:jc w:val="center"/>
    </w:pPr>
    <w:rPr>
      <w:rFonts w:ascii="Arial" w:eastAsia="Times New Roman" w:hAnsi="Arial" w:cs="Arial"/>
      <w:b/>
      <w:sz w:val="20"/>
      <w:szCs w:val="24"/>
    </w:rPr>
  </w:style>
  <w:style w:type="paragraph" w:customStyle="1" w:styleId="Normal1">
    <w:name w:val="Normal1"/>
    <w:rsid w:val="004039D5"/>
    <w:pPr>
      <w:suppressAutoHyphens/>
    </w:pPr>
    <w:rPr>
      <w:rFonts w:eastAsia="Calibri"/>
      <w:color w:val="000000"/>
      <w:kern w:val="1"/>
      <w:sz w:val="24"/>
      <w:szCs w:val="24"/>
      <w:lang w:eastAsia="zh-CN"/>
    </w:rPr>
  </w:style>
  <w:style w:type="paragraph" w:customStyle="1" w:styleId="Contedodatabela">
    <w:name w:val="Conteúdo da tabela"/>
    <w:basedOn w:val="Normal"/>
    <w:rsid w:val="004039D5"/>
    <w:pPr>
      <w:suppressLineNumbers/>
    </w:pPr>
  </w:style>
  <w:style w:type="paragraph" w:customStyle="1" w:styleId="Ttulodetabela">
    <w:name w:val="Título de tabela"/>
    <w:basedOn w:val="Contedodatabela"/>
    <w:rsid w:val="004039D5"/>
    <w:pPr>
      <w:jc w:val="center"/>
    </w:pPr>
    <w:rPr>
      <w:b/>
      <w:bCs/>
    </w:rPr>
  </w:style>
  <w:style w:type="paragraph" w:styleId="Textodenotaderodap">
    <w:name w:val="footnote text"/>
    <w:basedOn w:val="Normal"/>
    <w:rsid w:val="004039D5"/>
    <w:pPr>
      <w:suppressLineNumbers/>
      <w:ind w:left="339" w:hanging="339"/>
    </w:pPr>
    <w:rPr>
      <w:sz w:val="20"/>
      <w:szCs w:val="20"/>
    </w:rPr>
  </w:style>
  <w:style w:type="character" w:styleId="Hyperlink">
    <w:name w:val="Hyperlink"/>
    <w:basedOn w:val="Fontepargpadro"/>
    <w:uiPriority w:val="99"/>
    <w:unhideWhenUsed/>
    <w:rsid w:val="00D57419"/>
    <w:rPr>
      <w:color w:val="0000FF" w:themeColor="hyperlink"/>
      <w:u w:val="single"/>
    </w:rPr>
  </w:style>
  <w:style w:type="paragraph" w:styleId="Cabealho">
    <w:name w:val="header"/>
    <w:basedOn w:val="Normal"/>
    <w:link w:val="CabealhoChar"/>
    <w:uiPriority w:val="99"/>
    <w:unhideWhenUsed/>
    <w:rsid w:val="00CB32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32DB"/>
    <w:rPr>
      <w:rFonts w:ascii="Calibri" w:eastAsia="Calibri" w:hAnsi="Calibri"/>
      <w:kern w:val="1"/>
      <w:sz w:val="22"/>
      <w:szCs w:val="22"/>
      <w:lang w:eastAsia="zh-CN"/>
    </w:rPr>
  </w:style>
  <w:style w:type="paragraph" w:styleId="Rodap">
    <w:name w:val="footer"/>
    <w:basedOn w:val="Normal"/>
    <w:link w:val="RodapChar"/>
    <w:uiPriority w:val="99"/>
    <w:unhideWhenUsed/>
    <w:rsid w:val="00CB32DB"/>
    <w:pPr>
      <w:tabs>
        <w:tab w:val="center" w:pos="4252"/>
        <w:tab w:val="right" w:pos="8504"/>
      </w:tabs>
      <w:spacing w:after="0" w:line="240" w:lineRule="auto"/>
    </w:pPr>
  </w:style>
  <w:style w:type="character" w:customStyle="1" w:styleId="RodapChar">
    <w:name w:val="Rodapé Char"/>
    <w:basedOn w:val="Fontepargpadro"/>
    <w:link w:val="Rodap"/>
    <w:uiPriority w:val="99"/>
    <w:rsid w:val="00CB32DB"/>
    <w:rPr>
      <w:rFonts w:ascii="Calibri" w:eastAsia="Calibri" w:hAnsi="Calibri"/>
      <w:kern w:val="1"/>
      <w:sz w:val="22"/>
      <w:szCs w:val="22"/>
      <w:lang w:eastAsia="zh-CN"/>
    </w:rPr>
  </w:style>
  <w:style w:type="paragraph" w:styleId="Textodebalo">
    <w:name w:val="Balloon Text"/>
    <w:basedOn w:val="Normal"/>
    <w:link w:val="TextodebaloChar"/>
    <w:uiPriority w:val="99"/>
    <w:semiHidden/>
    <w:unhideWhenUsed/>
    <w:rsid w:val="00CB32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2DB"/>
    <w:rPr>
      <w:rFonts w:ascii="Tahoma" w:eastAsia="Calibri"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flaviaw@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6159</Words>
  <Characters>33261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2014-04-09T03:27:00Z</cp:lastPrinted>
  <dcterms:created xsi:type="dcterms:W3CDTF">2015-10-01T17:14:00Z</dcterms:created>
  <dcterms:modified xsi:type="dcterms:W3CDTF">2015-10-15T18:46:00Z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